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EB2" w14:textId="77777777" w:rsidR="00B9434C" w:rsidRDefault="00B9434C" w:rsidP="00B9434C">
      <w:pPr>
        <w:pStyle w:val="Title"/>
      </w:pPr>
      <w:r>
        <w:t xml:space="preserve">SECTION </w:t>
      </w:r>
      <w:r w:rsidR="00FC1637">
        <w:t>01270</w:t>
      </w:r>
    </w:p>
    <w:p w14:paraId="246DDEB3" w14:textId="77777777" w:rsidR="00B9434C" w:rsidRPr="00946F14" w:rsidRDefault="0076252F" w:rsidP="00B9434C">
      <w:pPr>
        <w:pStyle w:val="Subtitle"/>
      </w:pPr>
      <w:r w:rsidRPr="00946F14">
        <w:t>MEASUREMENT AND PAYMENT</w:t>
      </w:r>
    </w:p>
    <w:p w14:paraId="246DDEB4" w14:textId="77777777" w:rsidR="00B9434C" w:rsidRDefault="00B9434C" w:rsidP="0033421E">
      <w:pPr>
        <w:pStyle w:val="Heading1"/>
        <w:jc w:val="both"/>
      </w:pPr>
      <w:r>
        <w:t>GENERAL</w:t>
      </w:r>
    </w:p>
    <w:p w14:paraId="246DDEB5" w14:textId="77777777" w:rsidR="00B9434C" w:rsidRPr="00807203" w:rsidRDefault="00B9434C" w:rsidP="00F11844">
      <w:pPr>
        <w:pStyle w:val="Heading2"/>
      </w:pPr>
      <w:r w:rsidRPr="00807203">
        <w:t>SUMMARY</w:t>
      </w:r>
    </w:p>
    <w:p w14:paraId="246DDEB6" w14:textId="77777777" w:rsidR="00B9434C" w:rsidRPr="00EF5C94" w:rsidRDefault="0076252F" w:rsidP="00F11844">
      <w:pPr>
        <w:pStyle w:val="Heading3"/>
        <w:ind w:left="900"/>
        <w:rPr>
          <w:color w:val="000000"/>
        </w:rPr>
      </w:pPr>
      <w:r w:rsidRPr="00EF5C94">
        <w:rPr>
          <w:color w:val="000000"/>
          <w:spacing w:val="-3"/>
        </w:rPr>
        <w:t xml:space="preserve">The items listed </w:t>
      </w:r>
      <w:r w:rsidR="00184257">
        <w:rPr>
          <w:color w:val="000000"/>
          <w:spacing w:val="-3"/>
        </w:rPr>
        <w:t xml:space="preserve">in Part 1.3 </w:t>
      </w:r>
      <w:r w:rsidRPr="00EF5C94">
        <w:rPr>
          <w:color w:val="000000"/>
          <w:spacing w:val="-3"/>
        </w:rPr>
        <w:t>below refer to and are the same pay items listed in the Bid Form.  They constitute all of the pay items for the completion of the Work.</w:t>
      </w:r>
    </w:p>
    <w:p w14:paraId="246DDEB7" w14:textId="77777777" w:rsidR="00B9434C" w:rsidRPr="00EF5C94" w:rsidRDefault="00EF5C94" w:rsidP="00F11844">
      <w:pPr>
        <w:pStyle w:val="Heading3"/>
        <w:ind w:left="900"/>
        <w:rPr>
          <w:color w:val="000000"/>
        </w:rPr>
      </w:pPr>
      <w:r w:rsidRPr="00EF5C94">
        <w:rPr>
          <w:color w:val="000000"/>
          <w:spacing w:val="-3"/>
        </w:rPr>
        <w:t>T</w:t>
      </w:r>
      <w:r w:rsidR="001C7F19" w:rsidRPr="00EF5C94">
        <w:rPr>
          <w:color w:val="000000"/>
          <w:spacing w:val="-3"/>
        </w:rPr>
        <w:t>he</w:t>
      </w:r>
      <w:r w:rsidR="0076252F" w:rsidRPr="00EF5C94">
        <w:rPr>
          <w:color w:val="000000"/>
          <w:spacing w:val="-3"/>
        </w:rPr>
        <w:t xml:space="preserve"> unit bid price</w:t>
      </w:r>
      <w:r w:rsidR="001C7F19" w:rsidRPr="00EF5C94">
        <w:rPr>
          <w:color w:val="000000"/>
          <w:spacing w:val="-3"/>
        </w:rPr>
        <w:t>s</w:t>
      </w:r>
      <w:r w:rsidR="0076252F" w:rsidRPr="00EF5C94">
        <w:rPr>
          <w:color w:val="000000"/>
          <w:spacing w:val="-3"/>
        </w:rPr>
        <w:t xml:space="preserve"> will be deemed to include an amount considered by </w:t>
      </w:r>
      <w:r w:rsidR="00535BF8" w:rsidRPr="00EF5C94">
        <w:rPr>
          <w:color w:val="000000"/>
          <w:spacing w:val="-3"/>
        </w:rPr>
        <w:t>Contractor</w:t>
      </w:r>
      <w:r w:rsidR="0076252F" w:rsidRPr="00EF5C94">
        <w:rPr>
          <w:color w:val="000000"/>
          <w:spacing w:val="-3"/>
        </w:rPr>
        <w:t xml:space="preserve"> to b</w:t>
      </w:r>
      <w:r w:rsidR="00535BF8" w:rsidRPr="00EF5C94">
        <w:rPr>
          <w:color w:val="000000"/>
          <w:spacing w:val="-3"/>
        </w:rPr>
        <w:t>e adequate to cover Contractor's</w:t>
      </w:r>
      <w:r w:rsidR="0076252F" w:rsidRPr="00EF5C94">
        <w:rPr>
          <w:color w:val="000000"/>
          <w:spacing w:val="-3"/>
        </w:rPr>
        <w:t xml:space="preserve"> overhead and profit</w:t>
      </w:r>
      <w:r w:rsidR="001C7F19" w:rsidRPr="00EF5C94">
        <w:rPr>
          <w:color w:val="000000"/>
          <w:spacing w:val="-3"/>
        </w:rPr>
        <w:t>.</w:t>
      </w:r>
    </w:p>
    <w:p w14:paraId="246DDEB9" w14:textId="77777777" w:rsidR="0076252F" w:rsidRPr="00E01FD4" w:rsidRDefault="0076252F" w:rsidP="00F11844">
      <w:pPr>
        <w:pStyle w:val="Heading3"/>
        <w:ind w:left="900"/>
        <w:rPr>
          <w:color w:val="000000"/>
        </w:rPr>
      </w:pPr>
      <w:r w:rsidRPr="00E01FD4">
        <w:rPr>
          <w:color w:val="000000"/>
          <w:spacing w:val="-3"/>
        </w:rPr>
        <w:t>Refer to the General Conditions for provisions for Payments to Contractor and Changes in Contract Price.</w:t>
      </w:r>
    </w:p>
    <w:p w14:paraId="246DDEBA" w14:textId="77777777" w:rsidR="00184257" w:rsidRDefault="00184257" w:rsidP="00F11844">
      <w:pPr>
        <w:pStyle w:val="Heading2"/>
      </w:pPr>
      <w:r>
        <w:t>INCIDENTAL ITEMS</w:t>
      </w:r>
    </w:p>
    <w:p w14:paraId="246DDEBB" w14:textId="77777777" w:rsidR="00184257" w:rsidRPr="00184257" w:rsidRDefault="00184257" w:rsidP="00F11844">
      <w:pPr>
        <w:pStyle w:val="Heading3"/>
      </w:pPr>
      <w:r>
        <w:rPr>
          <w:color w:val="000000"/>
          <w:spacing w:val="-3"/>
        </w:rPr>
        <w:t>There are numerous incidental items of work that are required to complete the Project.  While these items may not be specifically mentioned or illustrated by the Contract Documents and there may be no specific pay items listed for them, the Contractor will be required to perform those incidental tasks that can be anticipated through inspection of the Contract Documents, inspection of the construction areas, and experience in this class of construction.</w:t>
      </w:r>
    </w:p>
    <w:p w14:paraId="246DDEBC" w14:textId="0B1F3A4B" w:rsidR="00184257" w:rsidRDefault="00184257" w:rsidP="00F11844">
      <w:pPr>
        <w:pStyle w:val="Heading3"/>
      </w:pPr>
      <w:r>
        <w:t xml:space="preserve">Items considered incidental work shall not be measured for payment or paid for as such unless specified as unit price by items on the Bid Form.  These items and their costs shall be included in the unit prices or lump sum bid for the pay items unless bid separately.  Incidental items </w:t>
      </w:r>
      <w:r w:rsidR="00DD170A">
        <w:t xml:space="preserve">may </w:t>
      </w:r>
      <w:r>
        <w:t>include but are not limited to the following:</w:t>
      </w:r>
    </w:p>
    <w:p w14:paraId="246DDEBD" w14:textId="77777777" w:rsidR="00213954" w:rsidRDefault="00213954" w:rsidP="00F11844">
      <w:pPr>
        <w:pStyle w:val="Heading4"/>
      </w:pPr>
      <w:r>
        <w:t>Permits.</w:t>
      </w:r>
    </w:p>
    <w:p w14:paraId="246DDEBE" w14:textId="77777777" w:rsidR="00184257" w:rsidRDefault="00243B57" w:rsidP="00F11844">
      <w:pPr>
        <w:pStyle w:val="Heading4"/>
      </w:pPr>
      <w:r>
        <w:t>Material royalties.</w:t>
      </w:r>
    </w:p>
    <w:p w14:paraId="246DDEBF" w14:textId="77777777" w:rsidR="00946F14" w:rsidRDefault="00946F14" w:rsidP="00F11844">
      <w:pPr>
        <w:pStyle w:val="Heading4"/>
      </w:pPr>
      <w:r>
        <w:t xml:space="preserve">Temporary </w:t>
      </w:r>
      <w:r w:rsidR="00B017F0">
        <w:t>utility connections</w:t>
      </w:r>
      <w:r>
        <w:t>.</w:t>
      </w:r>
    </w:p>
    <w:p w14:paraId="246DDEC0" w14:textId="77777777" w:rsidR="00243B57" w:rsidRDefault="00243B57" w:rsidP="00F11844">
      <w:pPr>
        <w:pStyle w:val="Heading4"/>
      </w:pPr>
      <w:r>
        <w:t>Construction entrances.</w:t>
      </w:r>
    </w:p>
    <w:p w14:paraId="246DDEC1" w14:textId="77777777" w:rsidR="000F4E38" w:rsidRPr="004D4A79" w:rsidRDefault="000F4E38" w:rsidP="00F11844">
      <w:pPr>
        <w:pStyle w:val="Heading4"/>
        <w:rPr>
          <w:color w:val="000000"/>
        </w:rPr>
      </w:pPr>
      <w:r w:rsidRPr="004D4A79">
        <w:rPr>
          <w:color w:val="000000"/>
        </w:rPr>
        <w:t>Clearing and grubbing.</w:t>
      </w:r>
    </w:p>
    <w:p w14:paraId="246DDEC2" w14:textId="77777777" w:rsidR="00243B57" w:rsidRDefault="00243B57" w:rsidP="00F11844">
      <w:pPr>
        <w:pStyle w:val="Heading4"/>
      </w:pPr>
      <w:r>
        <w:t>Stakeout and surveying.</w:t>
      </w:r>
    </w:p>
    <w:p w14:paraId="246DDEC3" w14:textId="240E6FFC" w:rsidR="00243B57" w:rsidRDefault="00452ADE" w:rsidP="00F11844">
      <w:pPr>
        <w:pStyle w:val="Heading4"/>
      </w:pPr>
      <w:r>
        <w:t>Traffic control</w:t>
      </w:r>
      <w:r w:rsidR="00273EC0">
        <w:t xml:space="preserve"> / Maintenance of Traffic</w:t>
      </w:r>
      <w:r>
        <w:t xml:space="preserve"> </w:t>
      </w:r>
      <w:r w:rsidRPr="00220DBD">
        <w:rPr>
          <w:i/>
          <w:highlight w:val="yellow"/>
        </w:rPr>
        <w:t>{Engineer to determine if incidental or separate pay item for each project}</w:t>
      </w:r>
    </w:p>
    <w:p w14:paraId="246DDEC4" w14:textId="77777777" w:rsidR="00243B57" w:rsidRDefault="00243B57" w:rsidP="00F11844">
      <w:pPr>
        <w:pStyle w:val="Heading4"/>
      </w:pPr>
      <w:r>
        <w:t>Site security.</w:t>
      </w:r>
    </w:p>
    <w:p w14:paraId="246DDEC5" w14:textId="77777777" w:rsidR="00B017F0" w:rsidRDefault="00B017F0" w:rsidP="00F11844">
      <w:pPr>
        <w:pStyle w:val="Heading4"/>
      </w:pPr>
      <w:r>
        <w:t>Temporary lighting.</w:t>
      </w:r>
    </w:p>
    <w:p w14:paraId="246DDEC6" w14:textId="77777777" w:rsidR="00B017F0" w:rsidRDefault="0005123C" w:rsidP="00F11844">
      <w:pPr>
        <w:pStyle w:val="Heading4"/>
      </w:pPr>
      <w:r>
        <w:t>Temporary e</w:t>
      </w:r>
      <w:r w:rsidR="00B017F0">
        <w:t>rosion and sediment control.</w:t>
      </w:r>
    </w:p>
    <w:p w14:paraId="246DDEC7" w14:textId="77777777" w:rsidR="00243B57" w:rsidRPr="00F44641" w:rsidRDefault="00243B57" w:rsidP="00F11844">
      <w:pPr>
        <w:pStyle w:val="Heading4"/>
      </w:pPr>
      <w:r w:rsidRPr="00F44641">
        <w:t>Locating existing utili</w:t>
      </w:r>
      <w:r w:rsidR="003A5BF6" w:rsidRPr="00F44641">
        <w:t>ties</w:t>
      </w:r>
      <w:r w:rsidR="00F53FE9">
        <w:t xml:space="preserve"> (</w:t>
      </w:r>
      <w:r w:rsidR="00F44641" w:rsidRPr="00F44641">
        <w:t>excluding locations designated on the plans</w:t>
      </w:r>
      <w:r w:rsidR="00F53FE9">
        <w:t>)</w:t>
      </w:r>
      <w:r w:rsidR="003A5BF6" w:rsidRPr="00F44641">
        <w:t>.</w:t>
      </w:r>
    </w:p>
    <w:p w14:paraId="246DDEC8" w14:textId="77777777" w:rsidR="00795E7E" w:rsidRDefault="00795E7E" w:rsidP="00F11844">
      <w:pPr>
        <w:pStyle w:val="Heading4"/>
      </w:pPr>
      <w:r>
        <w:t>Sheeting and shoring</w:t>
      </w:r>
      <w:r w:rsidR="00220DBD">
        <w:t xml:space="preserve"> </w:t>
      </w:r>
      <w:r w:rsidR="00220DBD" w:rsidRPr="00220DBD">
        <w:rPr>
          <w:i/>
          <w:highlight w:val="yellow"/>
        </w:rPr>
        <w:t>{Engineer to determine if incidental or separate pay item for each project}</w:t>
      </w:r>
    </w:p>
    <w:p w14:paraId="246DDEC9" w14:textId="77777777" w:rsidR="0005123C" w:rsidRDefault="00243B57" w:rsidP="00F11844">
      <w:pPr>
        <w:pStyle w:val="Heading4"/>
      </w:pPr>
      <w:r>
        <w:t>Excavation</w:t>
      </w:r>
      <w:r w:rsidR="00043E9D">
        <w:t>.</w:t>
      </w:r>
    </w:p>
    <w:p w14:paraId="246DDECA" w14:textId="77777777" w:rsidR="00243B57" w:rsidRDefault="0005123C" w:rsidP="00F11844">
      <w:pPr>
        <w:pStyle w:val="Heading4"/>
      </w:pPr>
      <w:r>
        <w:t>D</w:t>
      </w:r>
      <w:r w:rsidR="00243B57">
        <w:t>ewatering</w:t>
      </w:r>
      <w:r w:rsidR="00043E9D">
        <w:t xml:space="preserve"> of trenches, including use of well point system if required.</w:t>
      </w:r>
      <w:r w:rsidR="003E02A3">
        <w:t xml:space="preserve"> </w:t>
      </w:r>
      <w:r w:rsidR="003E02A3" w:rsidRPr="003E02A3">
        <w:rPr>
          <w:i/>
          <w:highlight w:val="yellow"/>
        </w:rPr>
        <w:t>{Engineer to determine if dewatering permitting, discharge, treatment, monitoring and reporting are incidental</w:t>
      </w:r>
      <w:r w:rsidR="006E24B2" w:rsidRPr="00D44BC4">
        <w:rPr>
          <w:i/>
          <w:highlight w:val="yellow"/>
        </w:rPr>
        <w:t>.  If determined to not be incidental, Engineer to include measurement and payment item separately for the work</w:t>
      </w:r>
      <w:r w:rsidR="003E02A3" w:rsidRPr="0025346C">
        <w:rPr>
          <w:i/>
          <w:highlight w:val="yellow"/>
        </w:rPr>
        <w:t>}</w:t>
      </w:r>
    </w:p>
    <w:p w14:paraId="246DDECB" w14:textId="77777777" w:rsidR="00B017F0" w:rsidRDefault="00B017F0" w:rsidP="00F11844">
      <w:pPr>
        <w:pStyle w:val="Heading4"/>
      </w:pPr>
      <w:r>
        <w:t xml:space="preserve">Bedding </w:t>
      </w:r>
      <w:r w:rsidR="00041303">
        <w:t xml:space="preserve">materials </w:t>
      </w:r>
      <w:r w:rsidR="0005123C">
        <w:t xml:space="preserve">as detailed </w:t>
      </w:r>
      <w:r>
        <w:t>(excluding materials required to replace trench undercutting).</w:t>
      </w:r>
    </w:p>
    <w:p w14:paraId="246DDECC" w14:textId="77777777" w:rsidR="00243B57" w:rsidRDefault="00F94AA3" w:rsidP="00F11844">
      <w:pPr>
        <w:pStyle w:val="Heading4"/>
      </w:pPr>
      <w:r>
        <w:t>Handling</w:t>
      </w:r>
      <w:r w:rsidR="00243B57">
        <w:t xml:space="preserve">, placing, manipulating, and compacting </w:t>
      </w:r>
      <w:r>
        <w:t>excavated material suitable as backfill material.</w:t>
      </w:r>
    </w:p>
    <w:p w14:paraId="246DDECD" w14:textId="77777777" w:rsidR="00FC1637" w:rsidRDefault="00FC1637" w:rsidP="00F11844">
      <w:pPr>
        <w:pStyle w:val="Heading4"/>
      </w:pPr>
      <w:r>
        <w:t>Pipe linings and coatings.</w:t>
      </w:r>
    </w:p>
    <w:p w14:paraId="246DDECE" w14:textId="77777777" w:rsidR="00FC1637" w:rsidRDefault="00220DBD" w:rsidP="00F11844">
      <w:pPr>
        <w:pStyle w:val="Heading4"/>
      </w:pPr>
      <w:r>
        <w:t>Temporary p</w:t>
      </w:r>
      <w:r w:rsidR="00FC1637">
        <w:t>ipe thrust restraint</w:t>
      </w:r>
      <w:r>
        <w:t xml:space="preserve"> </w:t>
      </w:r>
      <w:r w:rsidRPr="00220DBD">
        <w:rPr>
          <w:i/>
          <w:highlight w:val="yellow"/>
        </w:rPr>
        <w:t>{This item is for temporary pipe restraint / blocking at tie-in connection</w:t>
      </w:r>
      <w:r>
        <w:rPr>
          <w:i/>
          <w:highlight w:val="yellow"/>
        </w:rPr>
        <w:t>s</w:t>
      </w:r>
      <w:r w:rsidRPr="00220DBD">
        <w:rPr>
          <w:i/>
          <w:highlight w:val="yellow"/>
        </w:rPr>
        <w:t xml:space="preserve"> while pipe is exposed and under operating pressure}</w:t>
      </w:r>
    </w:p>
    <w:p w14:paraId="246DDECF" w14:textId="77777777" w:rsidR="00C56D46" w:rsidRPr="00F44641" w:rsidRDefault="00C56D46" w:rsidP="00F11844">
      <w:pPr>
        <w:pStyle w:val="Heading4"/>
      </w:pPr>
      <w:r w:rsidRPr="00F44641">
        <w:t>Polyethylene encasement.</w:t>
      </w:r>
    </w:p>
    <w:p w14:paraId="246DDED0" w14:textId="77777777" w:rsidR="00043E9D" w:rsidRDefault="00043E9D" w:rsidP="00F11844">
      <w:pPr>
        <w:pStyle w:val="Heading4"/>
      </w:pPr>
      <w:r>
        <w:lastRenderedPageBreak/>
        <w:t>Maintenance of pipe</w:t>
      </w:r>
      <w:r w:rsidR="00540899">
        <w:t>line</w:t>
      </w:r>
      <w:r>
        <w:t xml:space="preserve"> operations during pipe shutdowns</w:t>
      </w:r>
      <w:r w:rsidR="00540899">
        <w:t>, including pumping, hauling, and disposing of sewage</w:t>
      </w:r>
      <w:r>
        <w:t>.</w:t>
      </w:r>
      <w:r w:rsidR="006E24B2">
        <w:t xml:space="preserve">  </w:t>
      </w:r>
      <w:r w:rsidR="006E24B2" w:rsidRPr="006E6C92">
        <w:rPr>
          <w:i/>
          <w:highlight w:val="yellow"/>
        </w:rPr>
        <w:t>{Engineer to determine if item is incidental to the project.  If determined not to be incidental, Engineer to include measurement and payment item separately for the work.}</w:t>
      </w:r>
    </w:p>
    <w:p w14:paraId="246DDED1" w14:textId="77777777" w:rsidR="00FC1637" w:rsidRDefault="00FC1637" w:rsidP="00F11844">
      <w:pPr>
        <w:pStyle w:val="Heading4"/>
      </w:pPr>
      <w:r>
        <w:t>Tracer wire</w:t>
      </w:r>
      <w:r w:rsidR="003E0BBC">
        <w:t>,</w:t>
      </w:r>
      <w:r>
        <w:t xml:space="preserve"> marking tape</w:t>
      </w:r>
      <w:r w:rsidR="003E0BBC">
        <w:t>, and/or marker balls</w:t>
      </w:r>
      <w:r>
        <w:t>.</w:t>
      </w:r>
    </w:p>
    <w:p w14:paraId="246DDED2" w14:textId="77777777" w:rsidR="00946F14" w:rsidRDefault="00946F14" w:rsidP="00F11844">
      <w:pPr>
        <w:pStyle w:val="Heading4"/>
      </w:pPr>
      <w:r>
        <w:t>Testing materials</w:t>
      </w:r>
      <w:r w:rsidR="00FC1637">
        <w:t xml:space="preserve">, </w:t>
      </w:r>
      <w:r>
        <w:t>equipment</w:t>
      </w:r>
      <w:r w:rsidR="00FC1637">
        <w:t>, media, and execution.</w:t>
      </w:r>
    </w:p>
    <w:p w14:paraId="246DDED3" w14:textId="77777777" w:rsidR="00243B57" w:rsidRDefault="00243B57" w:rsidP="00F11844">
      <w:pPr>
        <w:pStyle w:val="Heading4"/>
      </w:pPr>
      <w:r>
        <w:t xml:space="preserve">Offsite disposal of </w:t>
      </w:r>
      <w:r w:rsidR="0005123C">
        <w:t xml:space="preserve">surplus and unsuitable </w:t>
      </w:r>
      <w:r>
        <w:t>excavated material.</w:t>
      </w:r>
    </w:p>
    <w:p w14:paraId="246DDED4" w14:textId="77777777" w:rsidR="00AD0A39" w:rsidRDefault="00AD0A39" w:rsidP="00F11844">
      <w:pPr>
        <w:pStyle w:val="Heading4"/>
      </w:pPr>
      <w:r>
        <w:t>Offsite disposal of pipe and appurtenances removed to accommodate the proposed pipe.</w:t>
      </w:r>
    </w:p>
    <w:p w14:paraId="246DDED5" w14:textId="77777777" w:rsidR="00243B57" w:rsidRDefault="00243B57" w:rsidP="00F11844">
      <w:pPr>
        <w:pStyle w:val="Heading4"/>
      </w:pPr>
      <w:r>
        <w:t>Daily site cleanup.</w:t>
      </w:r>
    </w:p>
    <w:p w14:paraId="246DDED6" w14:textId="77777777" w:rsidR="00243B57" w:rsidRDefault="00243B57" w:rsidP="00F11844">
      <w:pPr>
        <w:pStyle w:val="Heading4"/>
      </w:pPr>
      <w:r>
        <w:t>Allaying of dust.</w:t>
      </w:r>
    </w:p>
    <w:p w14:paraId="246DDED7" w14:textId="77777777" w:rsidR="00243B57" w:rsidRDefault="00243B57" w:rsidP="00F11844">
      <w:pPr>
        <w:pStyle w:val="Heading4"/>
      </w:pPr>
      <w:r>
        <w:t>Relocating or modifying existing miscellaneous items.</w:t>
      </w:r>
    </w:p>
    <w:p w14:paraId="246DDED8" w14:textId="77777777" w:rsidR="00DC00DC" w:rsidRDefault="00DC00DC" w:rsidP="00F11844">
      <w:pPr>
        <w:pStyle w:val="Heading4"/>
      </w:pPr>
      <w:r>
        <w:t>Temporary pavement.</w:t>
      </w:r>
    </w:p>
    <w:p w14:paraId="246DDED9" w14:textId="77777777" w:rsidR="00B017F0" w:rsidRDefault="00B017F0" w:rsidP="00F11844">
      <w:pPr>
        <w:pStyle w:val="Heading4"/>
      </w:pPr>
      <w:r>
        <w:t>S</w:t>
      </w:r>
      <w:r w:rsidR="00243B57">
        <w:t>ite restoration</w:t>
      </w:r>
      <w:r w:rsidR="00540899">
        <w:t>, including sidewalk and curb and gutter replacement</w:t>
      </w:r>
      <w:r w:rsidR="00243B57">
        <w:t xml:space="preserve"> </w:t>
      </w:r>
      <w:r>
        <w:t xml:space="preserve">(excluding </w:t>
      </w:r>
      <w:r w:rsidR="00F94AA3">
        <w:t xml:space="preserve">permanent </w:t>
      </w:r>
      <w:r>
        <w:t>pavement restoration, milling, and overlay).</w:t>
      </w:r>
    </w:p>
    <w:p w14:paraId="246DDEDA" w14:textId="77777777" w:rsidR="00243B57" w:rsidRDefault="00B017F0" w:rsidP="00F11844">
      <w:pPr>
        <w:pStyle w:val="Heading4"/>
      </w:pPr>
      <w:r>
        <w:t xml:space="preserve">Site </w:t>
      </w:r>
      <w:r w:rsidR="00243B57">
        <w:t>cleanup.</w:t>
      </w:r>
    </w:p>
    <w:p w14:paraId="246DDEDB" w14:textId="77777777" w:rsidR="00243B57" w:rsidRDefault="00243B57" w:rsidP="00F11844">
      <w:pPr>
        <w:pStyle w:val="Heading4"/>
      </w:pPr>
      <w:r>
        <w:t>Topsoil and seeding.</w:t>
      </w:r>
    </w:p>
    <w:p w14:paraId="246DDEDC" w14:textId="77777777" w:rsidR="0005123C" w:rsidRDefault="0005123C" w:rsidP="00F11844">
      <w:pPr>
        <w:pStyle w:val="Heading4"/>
      </w:pPr>
      <w:r>
        <w:t>Recordkeeping.</w:t>
      </w:r>
    </w:p>
    <w:p w14:paraId="246DDEDD" w14:textId="77777777" w:rsidR="00795E7E" w:rsidRPr="00795E7E" w:rsidRDefault="00795E7E" w:rsidP="00F11844">
      <w:pPr>
        <w:pStyle w:val="Heading4"/>
      </w:pPr>
      <w:r w:rsidRPr="00795E7E">
        <w:rPr>
          <w:color w:val="000000"/>
        </w:rPr>
        <w:t>All other items required to complete the project, for which pay items are not provided, will not be measured nor paid for as such, but their cost shall be included in the price for other items of work.</w:t>
      </w:r>
    </w:p>
    <w:p w14:paraId="246DDEDE" w14:textId="77777777" w:rsidR="00B9434C" w:rsidRPr="00807203" w:rsidRDefault="007E5C58" w:rsidP="00F11844">
      <w:pPr>
        <w:pStyle w:val="Heading2"/>
      </w:pPr>
      <w:r w:rsidRPr="00807203">
        <w:t xml:space="preserve">Bid </w:t>
      </w:r>
      <w:r w:rsidR="0076252F" w:rsidRPr="00807203">
        <w:t>Items</w:t>
      </w:r>
      <w:r w:rsidR="007772AC">
        <w:t xml:space="preserve"> </w:t>
      </w:r>
      <w:r w:rsidR="007772AC" w:rsidRPr="00AA0617">
        <w:rPr>
          <w:b w:val="0"/>
          <w:i/>
          <w:caps w:val="0"/>
          <w:color w:val="000000"/>
          <w:highlight w:val="yellow"/>
        </w:rPr>
        <w:t>{Engineer to review HRPDC Regional Construction Standards measurement and payment items and use appropriate items}</w:t>
      </w:r>
    </w:p>
    <w:p w14:paraId="246DDEDF" w14:textId="77777777" w:rsidR="00B9434C" w:rsidRPr="00A16FE1" w:rsidRDefault="0076252F" w:rsidP="00F11844">
      <w:pPr>
        <w:pStyle w:val="Heading3"/>
        <w:ind w:left="900"/>
        <w:rPr>
          <w:color w:val="000000"/>
        </w:rPr>
      </w:pPr>
      <w:r w:rsidRPr="00A16FE1">
        <w:rPr>
          <w:color w:val="000000"/>
        </w:rPr>
        <w:t xml:space="preserve">Item 1 </w:t>
      </w:r>
      <w:r w:rsidR="00B33B8D">
        <w:rPr>
          <w:color w:val="000000"/>
        </w:rPr>
        <w:t>–</w:t>
      </w:r>
      <w:r w:rsidRPr="00A16FE1">
        <w:rPr>
          <w:color w:val="000000"/>
        </w:rPr>
        <w:t xml:space="preserve"> </w:t>
      </w:r>
      <w:r w:rsidR="00A16FE1" w:rsidRPr="00A16FE1">
        <w:rPr>
          <w:color w:val="000000"/>
        </w:rPr>
        <w:t>Mobilization</w:t>
      </w:r>
      <w:r w:rsidR="00925BFD">
        <w:rPr>
          <w:color w:val="000000"/>
        </w:rPr>
        <w:t xml:space="preserve">, complete </w:t>
      </w:r>
      <w:r w:rsidR="00925BFD" w:rsidRPr="005223B9">
        <w:rPr>
          <w:color w:val="000000"/>
          <w:highlight w:val="yellow"/>
        </w:rPr>
        <w:t>{</w:t>
      </w:r>
      <w:r w:rsidR="00925BFD" w:rsidRPr="005223B9">
        <w:rPr>
          <w:i/>
          <w:color w:val="000000"/>
          <w:highlight w:val="yellow"/>
        </w:rPr>
        <w:t>Delete if not applicable</w:t>
      </w:r>
      <w:r w:rsidR="00925BFD" w:rsidRPr="005223B9">
        <w:rPr>
          <w:color w:val="000000"/>
          <w:highlight w:val="yellow"/>
        </w:rPr>
        <w:t>}.</w:t>
      </w:r>
    </w:p>
    <w:p w14:paraId="246DDEE0" w14:textId="77777777" w:rsidR="00B33B8D" w:rsidRDefault="00B33B8D" w:rsidP="00F11844">
      <w:pPr>
        <w:pStyle w:val="Heading4"/>
        <w:spacing w:after="120"/>
        <w:rPr>
          <w:color w:val="000000"/>
        </w:rPr>
      </w:pPr>
      <w:r w:rsidRPr="00115981">
        <w:rPr>
          <w:color w:val="000000"/>
        </w:rPr>
        <w:t>Measurement:</w:t>
      </w:r>
      <w:r>
        <w:rPr>
          <w:color w:val="0000FF"/>
        </w:rPr>
        <w:t xml:space="preserve">  </w:t>
      </w:r>
      <w:r w:rsidRPr="003515AC">
        <w:rPr>
          <w:color w:val="000000"/>
        </w:rPr>
        <w:t xml:space="preserve">Item will </w:t>
      </w:r>
      <w:r>
        <w:rPr>
          <w:color w:val="000000"/>
        </w:rPr>
        <w:t xml:space="preserve">not </w:t>
      </w:r>
      <w:r w:rsidRPr="003515AC">
        <w:rPr>
          <w:color w:val="000000"/>
        </w:rPr>
        <w:t xml:space="preserve">be measured </w:t>
      </w:r>
      <w:r>
        <w:rPr>
          <w:color w:val="000000"/>
        </w:rPr>
        <w:t xml:space="preserve">separately but paid for </w:t>
      </w:r>
      <w:r w:rsidRPr="003515AC">
        <w:rPr>
          <w:color w:val="000000"/>
        </w:rPr>
        <w:t xml:space="preserve">on a </w:t>
      </w:r>
      <w:r>
        <w:rPr>
          <w:color w:val="000000"/>
        </w:rPr>
        <w:t xml:space="preserve">lump sum basis.  The lump sum </w:t>
      </w:r>
      <w:r w:rsidR="00DF6280">
        <w:rPr>
          <w:color w:val="000000"/>
        </w:rPr>
        <w:t>bid amount</w:t>
      </w:r>
      <w:r>
        <w:rPr>
          <w:color w:val="000000"/>
        </w:rPr>
        <w:t xml:space="preserve"> for mobilization </w:t>
      </w:r>
      <w:r w:rsidR="00DA3388">
        <w:rPr>
          <w:color w:val="000000"/>
        </w:rPr>
        <w:t>shall not exceed</w:t>
      </w:r>
      <w:r>
        <w:rPr>
          <w:color w:val="000000"/>
        </w:rPr>
        <w:t xml:space="preserve"> </w:t>
      </w:r>
      <w:r w:rsidR="00D97B33" w:rsidRPr="00D97B33">
        <w:rPr>
          <w:color w:val="000000"/>
          <w:u w:val="single"/>
        </w:rPr>
        <w:t>6% of the Total Bid amount</w:t>
      </w:r>
      <w:r w:rsidR="00DF6280">
        <w:rPr>
          <w:color w:val="000000"/>
        </w:rPr>
        <w:t>.  Demobilization shall not be paid as a separate item</w:t>
      </w:r>
      <w:r w:rsidR="00182F81">
        <w:rPr>
          <w:color w:val="000000"/>
        </w:rPr>
        <w:t>.</w:t>
      </w:r>
    </w:p>
    <w:p w14:paraId="246DDEE1" w14:textId="77777777" w:rsidR="00B33B8D" w:rsidRPr="00115981" w:rsidRDefault="00B33B8D" w:rsidP="00F11844">
      <w:pPr>
        <w:pStyle w:val="Heading4"/>
        <w:rPr>
          <w:color w:val="000000"/>
        </w:rPr>
      </w:pPr>
      <w:r>
        <w:t>B</w:t>
      </w:r>
      <w:r w:rsidR="00C63312" w:rsidRPr="00546DA7">
        <w:t xml:space="preserve">asis of </w:t>
      </w:r>
      <w:r w:rsidRPr="00115981">
        <w:rPr>
          <w:color w:val="000000"/>
        </w:rPr>
        <w:t>Payment:  Payment shall be made at the Contract Lump Sum Price.</w:t>
      </w:r>
    </w:p>
    <w:p w14:paraId="246DDEE2" w14:textId="77777777" w:rsidR="002367AC" w:rsidRPr="007D057C" w:rsidRDefault="001A0EDA" w:rsidP="00F11844">
      <w:pPr>
        <w:pStyle w:val="Heading3"/>
        <w:rPr>
          <w:color w:val="000000"/>
        </w:rPr>
      </w:pPr>
      <w:r w:rsidRPr="003C1597">
        <w:rPr>
          <w:color w:val="000000"/>
        </w:rPr>
        <w:t>Item 2</w:t>
      </w:r>
      <w:r w:rsidR="00925BFD">
        <w:rPr>
          <w:color w:val="000000"/>
        </w:rPr>
        <w:t xml:space="preserve"> </w:t>
      </w:r>
      <w:r w:rsidRPr="003C1597">
        <w:rPr>
          <w:color w:val="000000"/>
        </w:rPr>
        <w:t>–</w:t>
      </w:r>
      <w:r w:rsidR="00463B2E" w:rsidRPr="003C1597">
        <w:rPr>
          <w:color w:val="000000"/>
        </w:rPr>
        <w:t xml:space="preserve"> </w:t>
      </w:r>
      <w:r w:rsidR="00F2428C">
        <w:rPr>
          <w:color w:val="000000"/>
        </w:rPr>
        <w:t>Horizontal Directional Drill (</w:t>
      </w:r>
      <w:r w:rsidR="0025346C">
        <w:rPr>
          <w:color w:val="000000"/>
        </w:rPr>
        <w:t>HDD</w:t>
      </w:r>
      <w:r w:rsidR="00F2428C">
        <w:rPr>
          <w:color w:val="000000"/>
        </w:rPr>
        <w:t>)</w:t>
      </w:r>
      <w:r w:rsidR="0025346C">
        <w:rPr>
          <w:color w:val="000000"/>
        </w:rPr>
        <w:t xml:space="preserve">, Bore &amp; Jacked Casing, or </w:t>
      </w:r>
      <w:proofErr w:type="spellStart"/>
      <w:r w:rsidR="0025346C">
        <w:rPr>
          <w:color w:val="000000"/>
        </w:rPr>
        <w:t>Microtunneling</w:t>
      </w:r>
      <w:proofErr w:type="spellEnd"/>
      <w:r w:rsidR="0025346C">
        <w:rPr>
          <w:color w:val="000000"/>
        </w:rPr>
        <w:t xml:space="preserve"> </w:t>
      </w:r>
      <w:r w:rsidR="00925BFD" w:rsidRPr="005223B9">
        <w:rPr>
          <w:color w:val="000000"/>
          <w:highlight w:val="yellow"/>
        </w:rPr>
        <w:t>{</w:t>
      </w:r>
      <w:r w:rsidR="00055533" w:rsidRPr="005223B9">
        <w:rPr>
          <w:i/>
          <w:highlight w:val="yellow"/>
        </w:rPr>
        <w:t>insert description</w:t>
      </w:r>
      <w:r w:rsidR="00925BFD" w:rsidRPr="005223B9">
        <w:rPr>
          <w:color w:val="000000"/>
          <w:highlight w:val="yellow"/>
        </w:rPr>
        <w:t>}.</w:t>
      </w:r>
      <w:r w:rsidR="00925BFD">
        <w:rPr>
          <w:color w:val="000000"/>
        </w:rPr>
        <w:t xml:space="preserve"> </w:t>
      </w:r>
    </w:p>
    <w:p w14:paraId="246DDEE3" w14:textId="77777777" w:rsidR="007963C4" w:rsidRPr="007D057C" w:rsidRDefault="007963C4" w:rsidP="00F11844">
      <w:pPr>
        <w:pStyle w:val="Heading4"/>
        <w:rPr>
          <w:color w:val="000000"/>
        </w:rPr>
      </w:pPr>
      <w:r w:rsidRPr="007D057C">
        <w:rPr>
          <w:color w:val="000000"/>
        </w:rPr>
        <w:t xml:space="preserve">Measurement:  </w:t>
      </w:r>
      <w:r w:rsidR="0025346C" w:rsidRPr="003515AC">
        <w:rPr>
          <w:color w:val="000000"/>
        </w:rPr>
        <w:t xml:space="preserve">Item will </w:t>
      </w:r>
      <w:r w:rsidR="0025346C">
        <w:rPr>
          <w:color w:val="000000"/>
        </w:rPr>
        <w:t xml:space="preserve">not </w:t>
      </w:r>
      <w:r w:rsidR="0025346C" w:rsidRPr="003515AC">
        <w:rPr>
          <w:color w:val="000000"/>
        </w:rPr>
        <w:t xml:space="preserve">be measured </w:t>
      </w:r>
      <w:r w:rsidR="0025346C">
        <w:rPr>
          <w:color w:val="000000"/>
        </w:rPr>
        <w:t xml:space="preserve">separately but paid for </w:t>
      </w:r>
      <w:r w:rsidR="0025346C" w:rsidRPr="003515AC">
        <w:rPr>
          <w:color w:val="000000"/>
        </w:rPr>
        <w:t xml:space="preserve">on a </w:t>
      </w:r>
      <w:r w:rsidR="0025346C">
        <w:rPr>
          <w:color w:val="000000"/>
        </w:rPr>
        <w:t xml:space="preserve">lump sum </w:t>
      </w:r>
      <w:proofErr w:type="gramStart"/>
      <w:r w:rsidR="0025346C">
        <w:rPr>
          <w:color w:val="000000"/>
        </w:rPr>
        <w:t>basis.</w:t>
      </w:r>
      <w:r w:rsidR="00925BFD" w:rsidRPr="005223B9">
        <w:rPr>
          <w:color w:val="000000"/>
          <w:highlight w:val="yellow"/>
        </w:rPr>
        <w:t>{</w:t>
      </w:r>
      <w:proofErr w:type="gramEnd"/>
      <w:r w:rsidR="00925BFD" w:rsidRPr="005223B9">
        <w:rPr>
          <w:i/>
          <w:color w:val="000000"/>
          <w:highlight w:val="yellow"/>
        </w:rPr>
        <w:t>insert description</w:t>
      </w:r>
      <w:r w:rsidR="00925BFD" w:rsidRPr="005223B9">
        <w:rPr>
          <w:color w:val="000000"/>
          <w:highlight w:val="yellow"/>
        </w:rPr>
        <w:t>}.</w:t>
      </w:r>
    </w:p>
    <w:p w14:paraId="246DDEE4" w14:textId="77777777" w:rsidR="00925BFD" w:rsidRPr="007D057C" w:rsidRDefault="00555E99" w:rsidP="00F11844">
      <w:pPr>
        <w:pStyle w:val="Heading4"/>
        <w:rPr>
          <w:color w:val="000000"/>
        </w:rPr>
      </w:pPr>
      <w:r w:rsidRPr="007D057C">
        <w:rPr>
          <w:color w:val="000000"/>
        </w:rPr>
        <w:t>Incidental Items</w:t>
      </w:r>
      <w:proofErr w:type="gramStart"/>
      <w:r w:rsidRPr="007D057C">
        <w:rPr>
          <w:color w:val="000000"/>
        </w:rPr>
        <w:t xml:space="preserve">:  </w:t>
      </w:r>
      <w:r w:rsidR="00925BFD" w:rsidRPr="005223B9">
        <w:rPr>
          <w:color w:val="000000"/>
          <w:highlight w:val="yellow"/>
        </w:rPr>
        <w:t>{</w:t>
      </w:r>
      <w:proofErr w:type="gramEnd"/>
      <w:r w:rsidR="00925BFD" w:rsidRPr="005223B9">
        <w:rPr>
          <w:i/>
          <w:color w:val="000000"/>
          <w:highlight w:val="yellow"/>
        </w:rPr>
        <w:t>insert description</w:t>
      </w:r>
      <w:r w:rsidR="00925BFD" w:rsidRPr="005223B9">
        <w:rPr>
          <w:color w:val="000000"/>
          <w:highlight w:val="yellow"/>
        </w:rPr>
        <w:t>}.</w:t>
      </w:r>
    </w:p>
    <w:p w14:paraId="246DDEE5" w14:textId="77777777" w:rsidR="003B6353"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6"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7" w14:textId="77777777" w:rsidR="00925BFD" w:rsidRPr="00F2428C" w:rsidRDefault="008037E7" w:rsidP="00F11844">
      <w:pPr>
        <w:pStyle w:val="Heading4"/>
        <w:rPr>
          <w:color w:val="000000"/>
        </w:rPr>
      </w:pPr>
      <w:r w:rsidRPr="0025346C">
        <w:rPr>
          <w:color w:val="000000"/>
        </w:rPr>
        <w:t>Basis of Payment:</w:t>
      </w:r>
      <w:r w:rsidR="007963C4" w:rsidRPr="0025346C">
        <w:rPr>
          <w:color w:val="000000"/>
        </w:rPr>
        <w:t xml:space="preserve"> </w:t>
      </w:r>
      <w:r w:rsidR="0025346C" w:rsidRPr="00F2428C">
        <w:rPr>
          <w:color w:val="000000"/>
        </w:rPr>
        <w:t>Payment shall be made at the Contract Lump Sum Price for each successfully completed crossing.</w:t>
      </w:r>
      <w:r w:rsidR="0025346C">
        <w:rPr>
          <w:color w:val="000000"/>
        </w:rPr>
        <w:t xml:space="preserve"> </w:t>
      </w:r>
      <w:r w:rsidR="007963C4" w:rsidRPr="0025346C">
        <w:rPr>
          <w:color w:val="000000"/>
        </w:rPr>
        <w:t xml:space="preserve"> </w:t>
      </w:r>
      <w:r w:rsidR="00925BFD" w:rsidRPr="00F2428C">
        <w:rPr>
          <w:color w:val="000000"/>
          <w:highlight w:val="yellow"/>
        </w:rPr>
        <w:t>{</w:t>
      </w:r>
      <w:r w:rsidR="00925BFD" w:rsidRPr="00F2428C">
        <w:rPr>
          <w:i/>
          <w:color w:val="000000"/>
          <w:highlight w:val="yellow"/>
        </w:rPr>
        <w:t>insert description</w:t>
      </w:r>
      <w:r w:rsidR="00925BFD" w:rsidRPr="00F2428C">
        <w:rPr>
          <w:color w:val="000000"/>
          <w:highlight w:val="yellow"/>
        </w:rPr>
        <w:t>}.</w:t>
      </w:r>
    </w:p>
    <w:p w14:paraId="246DDEE8" w14:textId="77777777" w:rsidR="00925BFD" w:rsidRDefault="002B1677" w:rsidP="00F11844">
      <w:pPr>
        <w:pStyle w:val="Heading3"/>
      </w:pPr>
      <w:r w:rsidRPr="00E52E08">
        <w:t>Item</w:t>
      </w:r>
      <w:r w:rsidR="00925BFD">
        <w:t xml:space="preserve"> 3 </w:t>
      </w:r>
      <w:r w:rsidR="003A5BF6" w:rsidRPr="00E52E08">
        <w:t xml:space="preserve">– </w:t>
      </w:r>
      <w:r w:rsidR="00925BFD" w:rsidRPr="005223B9">
        <w:rPr>
          <w:highlight w:val="yellow"/>
        </w:rPr>
        <w:t>{</w:t>
      </w:r>
      <w:r w:rsidR="00925BFD" w:rsidRPr="005223B9">
        <w:rPr>
          <w:i/>
          <w:highlight w:val="yellow"/>
        </w:rPr>
        <w:t>insert description</w:t>
      </w:r>
      <w:r w:rsidR="00925BFD" w:rsidRPr="005223B9">
        <w:rPr>
          <w:highlight w:val="yellow"/>
        </w:rPr>
        <w:t>}.</w:t>
      </w:r>
    </w:p>
    <w:p w14:paraId="246DDEE9" w14:textId="77777777" w:rsidR="00925BFD" w:rsidRPr="007D057C" w:rsidRDefault="00925BFD" w:rsidP="00F11844">
      <w:pPr>
        <w:pStyle w:val="Heading4"/>
        <w:rPr>
          <w:color w:val="000000"/>
        </w:rPr>
      </w:pPr>
      <w:r w:rsidRPr="007D057C">
        <w:rPr>
          <w:color w:val="000000"/>
        </w:rPr>
        <w:t>Measurement</w:t>
      </w:r>
      <w:proofErr w:type="gramStart"/>
      <w:r w:rsidRPr="007D057C">
        <w:rPr>
          <w:color w:val="000000"/>
        </w:rPr>
        <w:t xml:space="preserve">:  </w:t>
      </w:r>
      <w:r w:rsidRPr="005223B9">
        <w:rPr>
          <w:color w:val="000000"/>
          <w:highlight w:val="yellow"/>
        </w:rPr>
        <w:t>{</w:t>
      </w:r>
      <w:proofErr w:type="gramEnd"/>
      <w:r w:rsidRPr="005223B9">
        <w:rPr>
          <w:i/>
          <w:color w:val="000000"/>
          <w:highlight w:val="yellow"/>
        </w:rPr>
        <w:t>insert description</w:t>
      </w:r>
      <w:r w:rsidRPr="005223B9">
        <w:rPr>
          <w:color w:val="000000"/>
          <w:highlight w:val="yellow"/>
        </w:rPr>
        <w:t>}.</w:t>
      </w:r>
    </w:p>
    <w:p w14:paraId="246DDEEA" w14:textId="77777777" w:rsidR="00925BFD" w:rsidRPr="007D057C" w:rsidRDefault="00925BFD" w:rsidP="00F11844">
      <w:pPr>
        <w:pStyle w:val="Heading4"/>
        <w:rPr>
          <w:color w:val="000000"/>
        </w:rPr>
      </w:pPr>
      <w:r w:rsidRPr="007D057C">
        <w:rPr>
          <w:color w:val="000000"/>
        </w:rPr>
        <w:t>Incidental Items</w:t>
      </w:r>
      <w:proofErr w:type="gramStart"/>
      <w:r w:rsidRPr="007D057C">
        <w:rPr>
          <w:color w:val="000000"/>
        </w:rPr>
        <w:t xml:space="preserve">:  </w:t>
      </w:r>
      <w:r w:rsidRPr="005223B9">
        <w:rPr>
          <w:color w:val="000000"/>
          <w:highlight w:val="yellow"/>
        </w:rPr>
        <w:t>{</w:t>
      </w:r>
      <w:proofErr w:type="gramEnd"/>
      <w:r w:rsidRPr="005223B9">
        <w:rPr>
          <w:i/>
          <w:color w:val="000000"/>
          <w:highlight w:val="yellow"/>
        </w:rPr>
        <w:t>insert description</w:t>
      </w:r>
      <w:r w:rsidRPr="005223B9">
        <w:rPr>
          <w:color w:val="000000"/>
          <w:highlight w:val="yellow"/>
        </w:rPr>
        <w:t>}.</w:t>
      </w:r>
    </w:p>
    <w:p w14:paraId="246DDEEB"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C"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D" w14:textId="77777777" w:rsidR="00925BFD" w:rsidRDefault="00925BFD" w:rsidP="00F11844">
      <w:pPr>
        <w:pStyle w:val="Heading4"/>
        <w:rPr>
          <w:color w:val="000000"/>
        </w:rPr>
      </w:pPr>
      <w:r w:rsidRPr="00925BFD">
        <w:rPr>
          <w:color w:val="000000"/>
        </w:rPr>
        <w:t>Basis of Payment</w:t>
      </w:r>
      <w:proofErr w:type="gramStart"/>
      <w:r w:rsidRPr="00925BFD">
        <w:rPr>
          <w:color w:val="000000"/>
        </w:rPr>
        <w:t xml:space="preserve">:  </w:t>
      </w:r>
      <w:r w:rsidRPr="005223B9">
        <w:rPr>
          <w:color w:val="000000"/>
          <w:highlight w:val="yellow"/>
        </w:rPr>
        <w:t>{</w:t>
      </w:r>
      <w:proofErr w:type="gramEnd"/>
      <w:r w:rsidRPr="005223B9">
        <w:rPr>
          <w:i/>
          <w:color w:val="000000"/>
          <w:highlight w:val="yellow"/>
        </w:rPr>
        <w:t>insert description</w:t>
      </w:r>
      <w:r w:rsidRPr="005223B9">
        <w:rPr>
          <w:color w:val="000000"/>
          <w:highlight w:val="yellow"/>
        </w:rPr>
        <w:t>}.</w:t>
      </w:r>
    </w:p>
    <w:p w14:paraId="246DDEEE" w14:textId="77777777" w:rsidR="006A18B9" w:rsidRPr="007D057C" w:rsidRDefault="006A18B9" w:rsidP="006A18B9">
      <w:pPr>
        <w:pStyle w:val="Heading4"/>
        <w:numPr>
          <w:ilvl w:val="0"/>
          <w:numId w:val="0"/>
        </w:numPr>
        <w:ind w:left="1224"/>
        <w:rPr>
          <w:color w:val="000000"/>
        </w:rPr>
      </w:pPr>
    </w:p>
    <w:p w14:paraId="246DDEEF" w14:textId="77777777" w:rsidR="00925BFD" w:rsidRDefault="00925BFD" w:rsidP="00F11844">
      <w:pPr>
        <w:pStyle w:val="Heading3"/>
      </w:pPr>
      <w:r w:rsidRPr="00E52E08">
        <w:t>Item</w:t>
      </w:r>
      <w:r>
        <w:t xml:space="preserve"> 4 </w:t>
      </w:r>
      <w:r w:rsidRPr="00E52E08">
        <w:t xml:space="preserve">– </w:t>
      </w:r>
      <w:r w:rsidRPr="005223B9">
        <w:rPr>
          <w:highlight w:val="yellow"/>
        </w:rPr>
        <w:t>{</w:t>
      </w:r>
      <w:r w:rsidRPr="005223B9">
        <w:rPr>
          <w:i/>
          <w:highlight w:val="yellow"/>
        </w:rPr>
        <w:t>insert description</w:t>
      </w:r>
      <w:r w:rsidRPr="005223B9">
        <w:rPr>
          <w:highlight w:val="yellow"/>
        </w:rPr>
        <w:t>}.</w:t>
      </w:r>
    </w:p>
    <w:p w14:paraId="246DDEF0" w14:textId="77777777" w:rsidR="00925BFD" w:rsidRPr="007D057C" w:rsidRDefault="00925BFD" w:rsidP="00F11844">
      <w:pPr>
        <w:pStyle w:val="Heading4"/>
        <w:rPr>
          <w:color w:val="000000"/>
        </w:rPr>
      </w:pPr>
      <w:r w:rsidRPr="007D057C">
        <w:rPr>
          <w:color w:val="000000"/>
        </w:rPr>
        <w:t>Measurement</w:t>
      </w:r>
      <w:proofErr w:type="gramStart"/>
      <w:r w:rsidRPr="007D057C">
        <w:rPr>
          <w:color w:val="000000"/>
        </w:rPr>
        <w:t xml:space="preserve">:  </w:t>
      </w:r>
      <w:r w:rsidRPr="005223B9">
        <w:rPr>
          <w:color w:val="000000"/>
          <w:highlight w:val="yellow"/>
        </w:rPr>
        <w:t>{</w:t>
      </w:r>
      <w:proofErr w:type="gramEnd"/>
      <w:r w:rsidRPr="005223B9">
        <w:rPr>
          <w:i/>
          <w:color w:val="000000"/>
          <w:highlight w:val="yellow"/>
        </w:rPr>
        <w:t>insert description</w:t>
      </w:r>
      <w:r w:rsidRPr="005223B9">
        <w:rPr>
          <w:color w:val="000000"/>
          <w:highlight w:val="yellow"/>
        </w:rPr>
        <w:t>}.</w:t>
      </w:r>
    </w:p>
    <w:p w14:paraId="246DDEF1" w14:textId="77777777" w:rsidR="00925BFD" w:rsidRPr="005223B9" w:rsidRDefault="00925BFD" w:rsidP="00F11844">
      <w:pPr>
        <w:pStyle w:val="Heading4"/>
        <w:rPr>
          <w:color w:val="000000"/>
          <w:highlight w:val="yellow"/>
        </w:rPr>
      </w:pPr>
      <w:r w:rsidRPr="007D057C">
        <w:rPr>
          <w:color w:val="000000"/>
        </w:rPr>
        <w:t>Incidental Items</w:t>
      </w:r>
      <w:proofErr w:type="gramStart"/>
      <w:r w:rsidRPr="007D057C">
        <w:rPr>
          <w:color w:val="000000"/>
        </w:rPr>
        <w:t xml:space="preserve">:  </w:t>
      </w:r>
      <w:r w:rsidRPr="005223B9">
        <w:rPr>
          <w:color w:val="000000"/>
          <w:highlight w:val="yellow"/>
        </w:rPr>
        <w:t>{</w:t>
      </w:r>
      <w:proofErr w:type="gramEnd"/>
      <w:r w:rsidRPr="005223B9">
        <w:rPr>
          <w:i/>
          <w:color w:val="000000"/>
          <w:highlight w:val="yellow"/>
        </w:rPr>
        <w:t>insert description</w:t>
      </w:r>
      <w:r w:rsidRPr="005223B9">
        <w:rPr>
          <w:color w:val="000000"/>
          <w:highlight w:val="yellow"/>
        </w:rPr>
        <w:t>}.</w:t>
      </w:r>
    </w:p>
    <w:p w14:paraId="246DDEF2"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F3"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F4" w14:textId="77777777" w:rsidR="00925BFD" w:rsidRDefault="00925BFD" w:rsidP="00F11844">
      <w:pPr>
        <w:pStyle w:val="Heading4"/>
        <w:rPr>
          <w:color w:val="000000"/>
        </w:rPr>
      </w:pPr>
      <w:r w:rsidRPr="00925BFD">
        <w:rPr>
          <w:color w:val="000000"/>
        </w:rPr>
        <w:t>Basis of Payment</w:t>
      </w:r>
      <w:proofErr w:type="gramStart"/>
      <w:r w:rsidRPr="00925BFD">
        <w:rPr>
          <w:color w:val="000000"/>
        </w:rPr>
        <w:t xml:space="preserve">:  </w:t>
      </w:r>
      <w:r w:rsidRPr="005223B9">
        <w:rPr>
          <w:color w:val="000000"/>
          <w:highlight w:val="yellow"/>
        </w:rPr>
        <w:t>{</w:t>
      </w:r>
      <w:proofErr w:type="gramEnd"/>
      <w:r w:rsidRPr="005223B9">
        <w:rPr>
          <w:i/>
          <w:color w:val="000000"/>
          <w:highlight w:val="yellow"/>
        </w:rPr>
        <w:t>insert description</w:t>
      </w:r>
      <w:r w:rsidRPr="005223B9">
        <w:rPr>
          <w:color w:val="000000"/>
          <w:highlight w:val="yellow"/>
        </w:rPr>
        <w:t>}.</w:t>
      </w:r>
    </w:p>
    <w:p w14:paraId="246DDEF5" w14:textId="77777777" w:rsidR="005223B9" w:rsidRPr="007D057C" w:rsidRDefault="005223B9" w:rsidP="00C17047">
      <w:pPr>
        <w:pStyle w:val="Heading4"/>
        <w:numPr>
          <w:ilvl w:val="0"/>
          <w:numId w:val="0"/>
        </w:numPr>
        <w:ind w:left="864"/>
        <w:rPr>
          <w:color w:val="000000"/>
        </w:rPr>
      </w:pPr>
    </w:p>
    <w:p w14:paraId="246DDEF6" w14:textId="77777777" w:rsidR="00EF5C94" w:rsidRDefault="00EF5C94" w:rsidP="00F11844">
      <w:pPr>
        <w:pStyle w:val="Heading1"/>
        <w:rPr>
          <w:rFonts w:eastAsia="MS Mincho"/>
        </w:rPr>
      </w:pPr>
      <w:r>
        <w:rPr>
          <w:rFonts w:eastAsia="MS Mincho"/>
        </w:rPr>
        <w:lastRenderedPageBreak/>
        <w:t>products (not used)</w:t>
      </w:r>
    </w:p>
    <w:p w14:paraId="246DDEF7" w14:textId="77777777" w:rsidR="00EF5C94" w:rsidRPr="007A1BCB" w:rsidRDefault="00EF5C94" w:rsidP="0033421E">
      <w:pPr>
        <w:pStyle w:val="Heading1"/>
        <w:jc w:val="both"/>
        <w:rPr>
          <w:rFonts w:eastAsia="MS Mincho"/>
        </w:rPr>
      </w:pPr>
      <w:r>
        <w:rPr>
          <w:rFonts w:eastAsia="MS Mincho"/>
        </w:rPr>
        <w:t>EXECUTION (not used)</w:t>
      </w:r>
    </w:p>
    <w:p w14:paraId="246DDEF8" w14:textId="77777777" w:rsidR="000622EE" w:rsidRPr="00E01FD4" w:rsidRDefault="00B9434C" w:rsidP="00213954">
      <w:pPr>
        <w:spacing w:before="360"/>
        <w:jc w:val="center"/>
        <w:rPr>
          <w:rFonts w:ascii="Arial" w:hAnsi="Arial" w:cs="Arial"/>
          <w:b/>
          <w:sz w:val="22"/>
          <w:szCs w:val="22"/>
        </w:rPr>
      </w:pPr>
      <w:r w:rsidRPr="00E01FD4">
        <w:rPr>
          <w:rFonts w:ascii="Arial" w:hAnsi="Arial" w:cs="Arial"/>
          <w:b/>
          <w:sz w:val="22"/>
          <w:szCs w:val="22"/>
        </w:rPr>
        <w:t>END OF SECTION</w:t>
      </w:r>
    </w:p>
    <w:sectPr w:rsidR="000622EE" w:rsidRPr="00E01FD4" w:rsidSect="00F11844">
      <w:footerReference w:type="default" r:id="rId12"/>
      <w:pgSz w:w="12240" w:h="15840"/>
      <w:pgMar w:top="1440" w:right="1800" w:bottom="172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2991" w14:textId="77777777" w:rsidR="004E05D1" w:rsidRDefault="004E05D1">
      <w:r>
        <w:separator/>
      </w:r>
    </w:p>
  </w:endnote>
  <w:endnote w:type="continuationSeparator" w:id="0">
    <w:p w14:paraId="182DC6CC" w14:textId="77777777" w:rsidR="004E05D1" w:rsidRDefault="004E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DEFD" w14:textId="77777777" w:rsidR="00AA0617" w:rsidRPr="00372897" w:rsidRDefault="00AA0617" w:rsidP="008501EF">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Measurement and Payment</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246DDEFE" w14:textId="77777777" w:rsidR="00AA0617" w:rsidRPr="008501EF" w:rsidRDefault="00AA0617" w:rsidP="008501EF">
    <w:pPr>
      <w:pStyle w:val="Footer"/>
      <w:rPr>
        <w:rStyle w:val="PageNumber"/>
        <w:szCs w:val="18"/>
      </w:rPr>
    </w:pPr>
    <w:r w:rsidRPr="00372897">
      <w:rPr>
        <w:sz w:val="16"/>
        <w:szCs w:val="16"/>
      </w:rPr>
      <w:tab/>
      <w:t>01</w:t>
    </w:r>
    <w:r>
      <w:rPr>
        <w:sz w:val="16"/>
        <w:szCs w:val="16"/>
      </w:rPr>
      <w:t>270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2D6205">
      <w:rPr>
        <w:rStyle w:val="PageNumber"/>
        <w:noProof/>
        <w:sz w:val="16"/>
        <w:szCs w:val="16"/>
      </w:rPr>
      <w:t>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6C2E" w14:textId="77777777" w:rsidR="004E05D1" w:rsidRDefault="004E05D1">
      <w:r>
        <w:separator/>
      </w:r>
    </w:p>
  </w:footnote>
  <w:footnote w:type="continuationSeparator" w:id="0">
    <w:p w14:paraId="3003041F" w14:textId="77777777" w:rsidR="004E05D1" w:rsidRDefault="004E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900"/>
        </w:tabs>
        <w:ind w:left="756"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 w15:restartNumberingAfterBreak="0">
    <w:nsid w:val="74A829E8"/>
    <w:multiLevelType w:val="singleLevel"/>
    <w:tmpl w:val="E6CA930A"/>
    <w:lvl w:ilvl="0">
      <w:start w:val="1"/>
      <w:numFmt w:val="decimal"/>
      <w:lvlText w:val="%1. "/>
      <w:legacy w:legacy="1" w:legacySpace="0" w:legacyIndent="360"/>
      <w:lvlJc w:val="left"/>
      <w:pPr>
        <w:ind w:left="1110" w:hanging="360"/>
      </w:pPr>
      <w:rPr>
        <w:rFonts w:ascii="Times New Roman" w:hAnsi="Times New Roman" w:cs="Times New Roman" w:hint="default"/>
        <w:b w:val="0"/>
        <w:i w:val="0"/>
        <w:sz w:val="24"/>
        <w:u w:val="none"/>
      </w:rPr>
    </w:lvl>
  </w:abstractNum>
  <w:num w:numId="1" w16cid:durableId="359011984">
    <w:abstractNumId w:val="0"/>
  </w:num>
  <w:num w:numId="2" w16cid:durableId="86385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4C"/>
    <w:rsid w:val="0000023F"/>
    <w:rsid w:val="000049C9"/>
    <w:rsid w:val="000058A9"/>
    <w:rsid w:val="0001024D"/>
    <w:rsid w:val="000129E9"/>
    <w:rsid w:val="000134CA"/>
    <w:rsid w:val="0001401F"/>
    <w:rsid w:val="00023A1E"/>
    <w:rsid w:val="0002449E"/>
    <w:rsid w:val="000262BC"/>
    <w:rsid w:val="000270E3"/>
    <w:rsid w:val="000317CA"/>
    <w:rsid w:val="000320AB"/>
    <w:rsid w:val="00036712"/>
    <w:rsid w:val="00037067"/>
    <w:rsid w:val="00041303"/>
    <w:rsid w:val="00043E9D"/>
    <w:rsid w:val="00044339"/>
    <w:rsid w:val="00044B1A"/>
    <w:rsid w:val="0005093A"/>
    <w:rsid w:val="0005123C"/>
    <w:rsid w:val="0005198F"/>
    <w:rsid w:val="00052A6B"/>
    <w:rsid w:val="00052F65"/>
    <w:rsid w:val="0005367C"/>
    <w:rsid w:val="00053D07"/>
    <w:rsid w:val="000542A4"/>
    <w:rsid w:val="00055533"/>
    <w:rsid w:val="000559C1"/>
    <w:rsid w:val="000561C6"/>
    <w:rsid w:val="000602AE"/>
    <w:rsid w:val="000622EE"/>
    <w:rsid w:val="00064E26"/>
    <w:rsid w:val="0007124D"/>
    <w:rsid w:val="00072716"/>
    <w:rsid w:val="00080CA3"/>
    <w:rsid w:val="00085563"/>
    <w:rsid w:val="00085B7C"/>
    <w:rsid w:val="000873ED"/>
    <w:rsid w:val="000903E8"/>
    <w:rsid w:val="00093122"/>
    <w:rsid w:val="0009434F"/>
    <w:rsid w:val="00095B44"/>
    <w:rsid w:val="000A231C"/>
    <w:rsid w:val="000A3981"/>
    <w:rsid w:val="000B04F9"/>
    <w:rsid w:val="000B1088"/>
    <w:rsid w:val="000B189D"/>
    <w:rsid w:val="000B1DF6"/>
    <w:rsid w:val="000B3190"/>
    <w:rsid w:val="000B409F"/>
    <w:rsid w:val="000B5CF8"/>
    <w:rsid w:val="000B6B17"/>
    <w:rsid w:val="000B7422"/>
    <w:rsid w:val="000C0ADB"/>
    <w:rsid w:val="000C3672"/>
    <w:rsid w:val="000C45CF"/>
    <w:rsid w:val="000C6D5D"/>
    <w:rsid w:val="000D208E"/>
    <w:rsid w:val="000D291C"/>
    <w:rsid w:val="000D2EEB"/>
    <w:rsid w:val="000D32B3"/>
    <w:rsid w:val="000D3F04"/>
    <w:rsid w:val="000D3FD2"/>
    <w:rsid w:val="000D5337"/>
    <w:rsid w:val="000E2EB4"/>
    <w:rsid w:val="000E6098"/>
    <w:rsid w:val="000E6FC4"/>
    <w:rsid w:val="000E729F"/>
    <w:rsid w:val="000E7EFD"/>
    <w:rsid w:val="000F14FE"/>
    <w:rsid w:val="000F19D0"/>
    <w:rsid w:val="000F4E38"/>
    <w:rsid w:val="000F5A68"/>
    <w:rsid w:val="00101A26"/>
    <w:rsid w:val="00102F03"/>
    <w:rsid w:val="0010387D"/>
    <w:rsid w:val="0010439F"/>
    <w:rsid w:val="0010621B"/>
    <w:rsid w:val="0010723B"/>
    <w:rsid w:val="00110538"/>
    <w:rsid w:val="00110AC9"/>
    <w:rsid w:val="0011151C"/>
    <w:rsid w:val="00115981"/>
    <w:rsid w:val="0011672A"/>
    <w:rsid w:val="0012190E"/>
    <w:rsid w:val="00122FE0"/>
    <w:rsid w:val="00125424"/>
    <w:rsid w:val="00130055"/>
    <w:rsid w:val="00130FA1"/>
    <w:rsid w:val="0013121F"/>
    <w:rsid w:val="00135A03"/>
    <w:rsid w:val="00145E35"/>
    <w:rsid w:val="00154746"/>
    <w:rsid w:val="00154C7C"/>
    <w:rsid w:val="001576BC"/>
    <w:rsid w:val="001632D8"/>
    <w:rsid w:val="0016436C"/>
    <w:rsid w:val="001650FE"/>
    <w:rsid w:val="00170664"/>
    <w:rsid w:val="00172B9B"/>
    <w:rsid w:val="00173EAE"/>
    <w:rsid w:val="001742F2"/>
    <w:rsid w:val="00174E66"/>
    <w:rsid w:val="00175B3A"/>
    <w:rsid w:val="00182F81"/>
    <w:rsid w:val="00183F0A"/>
    <w:rsid w:val="00184257"/>
    <w:rsid w:val="00185622"/>
    <w:rsid w:val="0019384F"/>
    <w:rsid w:val="00196675"/>
    <w:rsid w:val="001A0EDA"/>
    <w:rsid w:val="001A1F85"/>
    <w:rsid w:val="001A2644"/>
    <w:rsid w:val="001A36A2"/>
    <w:rsid w:val="001A5914"/>
    <w:rsid w:val="001B21C6"/>
    <w:rsid w:val="001B3563"/>
    <w:rsid w:val="001B4D58"/>
    <w:rsid w:val="001B7CA6"/>
    <w:rsid w:val="001C26C7"/>
    <w:rsid w:val="001C43E8"/>
    <w:rsid w:val="001C52A7"/>
    <w:rsid w:val="001C7F19"/>
    <w:rsid w:val="001D1277"/>
    <w:rsid w:val="001D2352"/>
    <w:rsid w:val="001D6D62"/>
    <w:rsid w:val="001D6FA1"/>
    <w:rsid w:val="001D751A"/>
    <w:rsid w:val="001F1761"/>
    <w:rsid w:val="001F2B5A"/>
    <w:rsid w:val="001F2FB7"/>
    <w:rsid w:val="001F5A31"/>
    <w:rsid w:val="002043B3"/>
    <w:rsid w:val="00204C91"/>
    <w:rsid w:val="00205BA6"/>
    <w:rsid w:val="002070A3"/>
    <w:rsid w:val="00207256"/>
    <w:rsid w:val="00211395"/>
    <w:rsid w:val="00213954"/>
    <w:rsid w:val="00214016"/>
    <w:rsid w:val="00216193"/>
    <w:rsid w:val="00216898"/>
    <w:rsid w:val="00217329"/>
    <w:rsid w:val="00220DBD"/>
    <w:rsid w:val="002216B7"/>
    <w:rsid w:val="002275A7"/>
    <w:rsid w:val="0023225F"/>
    <w:rsid w:val="00232B8F"/>
    <w:rsid w:val="00233286"/>
    <w:rsid w:val="0023480A"/>
    <w:rsid w:val="00235CFF"/>
    <w:rsid w:val="002367AC"/>
    <w:rsid w:val="002408E9"/>
    <w:rsid w:val="00243B57"/>
    <w:rsid w:val="00245A56"/>
    <w:rsid w:val="00246CAE"/>
    <w:rsid w:val="0025346C"/>
    <w:rsid w:val="0025480F"/>
    <w:rsid w:val="00255C3C"/>
    <w:rsid w:val="002575ED"/>
    <w:rsid w:val="00260CD7"/>
    <w:rsid w:val="00263113"/>
    <w:rsid w:val="00264A3A"/>
    <w:rsid w:val="002658A2"/>
    <w:rsid w:val="00267195"/>
    <w:rsid w:val="00267E8D"/>
    <w:rsid w:val="0027004C"/>
    <w:rsid w:val="002726B8"/>
    <w:rsid w:val="0027336F"/>
    <w:rsid w:val="00273EC0"/>
    <w:rsid w:val="0027503E"/>
    <w:rsid w:val="00280C51"/>
    <w:rsid w:val="0028115F"/>
    <w:rsid w:val="00282B9D"/>
    <w:rsid w:val="00283C94"/>
    <w:rsid w:val="00284936"/>
    <w:rsid w:val="00285238"/>
    <w:rsid w:val="00292BAC"/>
    <w:rsid w:val="0029607E"/>
    <w:rsid w:val="00296B1D"/>
    <w:rsid w:val="002A0387"/>
    <w:rsid w:val="002A0581"/>
    <w:rsid w:val="002A34DF"/>
    <w:rsid w:val="002A668D"/>
    <w:rsid w:val="002B1677"/>
    <w:rsid w:val="002C1152"/>
    <w:rsid w:val="002C2769"/>
    <w:rsid w:val="002C3875"/>
    <w:rsid w:val="002C4AF3"/>
    <w:rsid w:val="002C673E"/>
    <w:rsid w:val="002D01A5"/>
    <w:rsid w:val="002D04F9"/>
    <w:rsid w:val="002D06F8"/>
    <w:rsid w:val="002D6205"/>
    <w:rsid w:val="002E2E14"/>
    <w:rsid w:val="002E2E18"/>
    <w:rsid w:val="002E3073"/>
    <w:rsid w:val="002E4C8B"/>
    <w:rsid w:val="002F1C97"/>
    <w:rsid w:val="002F4C71"/>
    <w:rsid w:val="00300100"/>
    <w:rsid w:val="00301273"/>
    <w:rsid w:val="00301997"/>
    <w:rsid w:val="00301C79"/>
    <w:rsid w:val="003028A3"/>
    <w:rsid w:val="00302C49"/>
    <w:rsid w:val="003108FA"/>
    <w:rsid w:val="003136BF"/>
    <w:rsid w:val="00315644"/>
    <w:rsid w:val="003178F7"/>
    <w:rsid w:val="00320A6C"/>
    <w:rsid w:val="00322CBC"/>
    <w:rsid w:val="00322FDA"/>
    <w:rsid w:val="0032460A"/>
    <w:rsid w:val="003247C1"/>
    <w:rsid w:val="003252EC"/>
    <w:rsid w:val="00330B52"/>
    <w:rsid w:val="003311EA"/>
    <w:rsid w:val="00331F6A"/>
    <w:rsid w:val="00333FD8"/>
    <w:rsid w:val="0033421E"/>
    <w:rsid w:val="003345D1"/>
    <w:rsid w:val="0033513F"/>
    <w:rsid w:val="003354E0"/>
    <w:rsid w:val="00344067"/>
    <w:rsid w:val="00345BC5"/>
    <w:rsid w:val="00346FC5"/>
    <w:rsid w:val="00350827"/>
    <w:rsid w:val="003515AC"/>
    <w:rsid w:val="00351857"/>
    <w:rsid w:val="00351CBD"/>
    <w:rsid w:val="00353EF3"/>
    <w:rsid w:val="0035465C"/>
    <w:rsid w:val="00355637"/>
    <w:rsid w:val="003559F3"/>
    <w:rsid w:val="00355CCC"/>
    <w:rsid w:val="0035699D"/>
    <w:rsid w:val="00356FC5"/>
    <w:rsid w:val="0036068D"/>
    <w:rsid w:val="00360FFF"/>
    <w:rsid w:val="00361457"/>
    <w:rsid w:val="00362351"/>
    <w:rsid w:val="00362614"/>
    <w:rsid w:val="00364DEB"/>
    <w:rsid w:val="00365679"/>
    <w:rsid w:val="00367295"/>
    <w:rsid w:val="00367528"/>
    <w:rsid w:val="00367FE6"/>
    <w:rsid w:val="00370163"/>
    <w:rsid w:val="00371FF0"/>
    <w:rsid w:val="00374C90"/>
    <w:rsid w:val="0038617E"/>
    <w:rsid w:val="00391EC0"/>
    <w:rsid w:val="0039385A"/>
    <w:rsid w:val="003950FF"/>
    <w:rsid w:val="003959A1"/>
    <w:rsid w:val="00397BF6"/>
    <w:rsid w:val="003A5BF6"/>
    <w:rsid w:val="003A7C5B"/>
    <w:rsid w:val="003B2B21"/>
    <w:rsid w:val="003B3B81"/>
    <w:rsid w:val="003B596B"/>
    <w:rsid w:val="003B6353"/>
    <w:rsid w:val="003C138C"/>
    <w:rsid w:val="003C1597"/>
    <w:rsid w:val="003C2FA8"/>
    <w:rsid w:val="003C3D49"/>
    <w:rsid w:val="003C65F5"/>
    <w:rsid w:val="003D48F2"/>
    <w:rsid w:val="003D595F"/>
    <w:rsid w:val="003D6909"/>
    <w:rsid w:val="003D6AC2"/>
    <w:rsid w:val="003D75F8"/>
    <w:rsid w:val="003E02A3"/>
    <w:rsid w:val="003E0BBC"/>
    <w:rsid w:val="003E49B3"/>
    <w:rsid w:val="003E5421"/>
    <w:rsid w:val="003E57ED"/>
    <w:rsid w:val="003E5D84"/>
    <w:rsid w:val="003E5E50"/>
    <w:rsid w:val="003E6E35"/>
    <w:rsid w:val="003E6FB7"/>
    <w:rsid w:val="003F0081"/>
    <w:rsid w:val="003F42C2"/>
    <w:rsid w:val="003F5176"/>
    <w:rsid w:val="003F56D1"/>
    <w:rsid w:val="003F5D84"/>
    <w:rsid w:val="003F727C"/>
    <w:rsid w:val="003F750D"/>
    <w:rsid w:val="004034D8"/>
    <w:rsid w:val="00403C1D"/>
    <w:rsid w:val="00414326"/>
    <w:rsid w:val="00415AF1"/>
    <w:rsid w:val="004176CA"/>
    <w:rsid w:val="004235B6"/>
    <w:rsid w:val="00426A32"/>
    <w:rsid w:val="00432592"/>
    <w:rsid w:val="0043431D"/>
    <w:rsid w:val="00434D96"/>
    <w:rsid w:val="00436826"/>
    <w:rsid w:val="00436FC9"/>
    <w:rsid w:val="00437FBB"/>
    <w:rsid w:val="00440D97"/>
    <w:rsid w:val="004436DB"/>
    <w:rsid w:val="00443ABA"/>
    <w:rsid w:val="004454ED"/>
    <w:rsid w:val="00446017"/>
    <w:rsid w:val="004471BD"/>
    <w:rsid w:val="00450F64"/>
    <w:rsid w:val="00452ADE"/>
    <w:rsid w:val="0045447A"/>
    <w:rsid w:val="00455D90"/>
    <w:rsid w:val="004575FC"/>
    <w:rsid w:val="00457D0B"/>
    <w:rsid w:val="00460672"/>
    <w:rsid w:val="00463B2E"/>
    <w:rsid w:val="00464BAA"/>
    <w:rsid w:val="0046626A"/>
    <w:rsid w:val="004726CC"/>
    <w:rsid w:val="00472D91"/>
    <w:rsid w:val="00475829"/>
    <w:rsid w:val="00480067"/>
    <w:rsid w:val="004802B7"/>
    <w:rsid w:val="00481100"/>
    <w:rsid w:val="00481A94"/>
    <w:rsid w:val="0048432A"/>
    <w:rsid w:val="0048581E"/>
    <w:rsid w:val="004862A0"/>
    <w:rsid w:val="00492FB4"/>
    <w:rsid w:val="00493979"/>
    <w:rsid w:val="0049731E"/>
    <w:rsid w:val="004A1927"/>
    <w:rsid w:val="004A2163"/>
    <w:rsid w:val="004A6425"/>
    <w:rsid w:val="004A6650"/>
    <w:rsid w:val="004A7D32"/>
    <w:rsid w:val="004B2D91"/>
    <w:rsid w:val="004B3ECF"/>
    <w:rsid w:val="004B65BC"/>
    <w:rsid w:val="004B6FA7"/>
    <w:rsid w:val="004C1888"/>
    <w:rsid w:val="004C2545"/>
    <w:rsid w:val="004C25EF"/>
    <w:rsid w:val="004C4D89"/>
    <w:rsid w:val="004C6963"/>
    <w:rsid w:val="004D096D"/>
    <w:rsid w:val="004D4A79"/>
    <w:rsid w:val="004D5042"/>
    <w:rsid w:val="004D7701"/>
    <w:rsid w:val="004D7A20"/>
    <w:rsid w:val="004E05D1"/>
    <w:rsid w:val="004E20BE"/>
    <w:rsid w:val="004E2D6F"/>
    <w:rsid w:val="004E3250"/>
    <w:rsid w:val="004E4493"/>
    <w:rsid w:val="004E77A9"/>
    <w:rsid w:val="004F294B"/>
    <w:rsid w:val="004F309F"/>
    <w:rsid w:val="004F4F94"/>
    <w:rsid w:val="005062B7"/>
    <w:rsid w:val="005067EF"/>
    <w:rsid w:val="005073D1"/>
    <w:rsid w:val="0051074D"/>
    <w:rsid w:val="00510CDB"/>
    <w:rsid w:val="00512BB7"/>
    <w:rsid w:val="00512D7D"/>
    <w:rsid w:val="00515775"/>
    <w:rsid w:val="00520981"/>
    <w:rsid w:val="005223B9"/>
    <w:rsid w:val="00524782"/>
    <w:rsid w:val="005267F9"/>
    <w:rsid w:val="00530A27"/>
    <w:rsid w:val="00533BBE"/>
    <w:rsid w:val="00535BF8"/>
    <w:rsid w:val="005360CC"/>
    <w:rsid w:val="00536F71"/>
    <w:rsid w:val="00540899"/>
    <w:rsid w:val="005438F3"/>
    <w:rsid w:val="00544BB1"/>
    <w:rsid w:val="00546DA7"/>
    <w:rsid w:val="005510BD"/>
    <w:rsid w:val="0055248D"/>
    <w:rsid w:val="00555E99"/>
    <w:rsid w:val="00556AA9"/>
    <w:rsid w:val="005628E8"/>
    <w:rsid w:val="005652C5"/>
    <w:rsid w:val="005733A7"/>
    <w:rsid w:val="005817B6"/>
    <w:rsid w:val="005818B5"/>
    <w:rsid w:val="0058413C"/>
    <w:rsid w:val="00590F95"/>
    <w:rsid w:val="005916E2"/>
    <w:rsid w:val="00591D3B"/>
    <w:rsid w:val="00592E0A"/>
    <w:rsid w:val="0059698C"/>
    <w:rsid w:val="005A0A69"/>
    <w:rsid w:val="005A0F1F"/>
    <w:rsid w:val="005A2192"/>
    <w:rsid w:val="005A2D23"/>
    <w:rsid w:val="005A4146"/>
    <w:rsid w:val="005A4C64"/>
    <w:rsid w:val="005A6E2E"/>
    <w:rsid w:val="005B0B8A"/>
    <w:rsid w:val="005B0E0B"/>
    <w:rsid w:val="005B0E2B"/>
    <w:rsid w:val="005B44B6"/>
    <w:rsid w:val="005B4F29"/>
    <w:rsid w:val="005B67C5"/>
    <w:rsid w:val="005C4377"/>
    <w:rsid w:val="005C45A8"/>
    <w:rsid w:val="005C5490"/>
    <w:rsid w:val="005C55CC"/>
    <w:rsid w:val="005D2243"/>
    <w:rsid w:val="005E06F6"/>
    <w:rsid w:val="005E5123"/>
    <w:rsid w:val="005E555F"/>
    <w:rsid w:val="005E56AB"/>
    <w:rsid w:val="005E74E2"/>
    <w:rsid w:val="005F14EB"/>
    <w:rsid w:val="005F427D"/>
    <w:rsid w:val="005F5C47"/>
    <w:rsid w:val="005F6B9A"/>
    <w:rsid w:val="005F6F96"/>
    <w:rsid w:val="00607F6E"/>
    <w:rsid w:val="00610751"/>
    <w:rsid w:val="0061425C"/>
    <w:rsid w:val="00614D56"/>
    <w:rsid w:val="00617D49"/>
    <w:rsid w:val="006206CB"/>
    <w:rsid w:val="0062162C"/>
    <w:rsid w:val="00621CC3"/>
    <w:rsid w:val="006228F9"/>
    <w:rsid w:val="00623256"/>
    <w:rsid w:val="00625559"/>
    <w:rsid w:val="006270A8"/>
    <w:rsid w:val="00627A6E"/>
    <w:rsid w:val="00632727"/>
    <w:rsid w:val="006327B5"/>
    <w:rsid w:val="0063295B"/>
    <w:rsid w:val="0063519E"/>
    <w:rsid w:val="006351FB"/>
    <w:rsid w:val="00636695"/>
    <w:rsid w:val="0064238F"/>
    <w:rsid w:val="00642E85"/>
    <w:rsid w:val="00646CBA"/>
    <w:rsid w:val="00647385"/>
    <w:rsid w:val="0066636E"/>
    <w:rsid w:val="006663BC"/>
    <w:rsid w:val="00672DB9"/>
    <w:rsid w:val="00675FF2"/>
    <w:rsid w:val="006769CA"/>
    <w:rsid w:val="00682C1E"/>
    <w:rsid w:val="00692A8F"/>
    <w:rsid w:val="006939CD"/>
    <w:rsid w:val="00693D24"/>
    <w:rsid w:val="00694C10"/>
    <w:rsid w:val="00695973"/>
    <w:rsid w:val="006A04CA"/>
    <w:rsid w:val="006A18B9"/>
    <w:rsid w:val="006A1EA7"/>
    <w:rsid w:val="006A3E1C"/>
    <w:rsid w:val="006B23F9"/>
    <w:rsid w:val="006B3A6E"/>
    <w:rsid w:val="006B7DDB"/>
    <w:rsid w:val="006C1BFA"/>
    <w:rsid w:val="006C268A"/>
    <w:rsid w:val="006C2721"/>
    <w:rsid w:val="006C28A1"/>
    <w:rsid w:val="006C61C2"/>
    <w:rsid w:val="006D1781"/>
    <w:rsid w:val="006D4075"/>
    <w:rsid w:val="006D6781"/>
    <w:rsid w:val="006E0385"/>
    <w:rsid w:val="006E24B2"/>
    <w:rsid w:val="006E4D5C"/>
    <w:rsid w:val="006E4E7D"/>
    <w:rsid w:val="006E5F69"/>
    <w:rsid w:val="006E6C92"/>
    <w:rsid w:val="006F2787"/>
    <w:rsid w:val="006F3B24"/>
    <w:rsid w:val="006F6337"/>
    <w:rsid w:val="007045FC"/>
    <w:rsid w:val="007075E1"/>
    <w:rsid w:val="007114E4"/>
    <w:rsid w:val="00712026"/>
    <w:rsid w:val="00714989"/>
    <w:rsid w:val="007164FB"/>
    <w:rsid w:val="0072120A"/>
    <w:rsid w:val="00722922"/>
    <w:rsid w:val="00722E00"/>
    <w:rsid w:val="0073685B"/>
    <w:rsid w:val="0075037B"/>
    <w:rsid w:val="007539DC"/>
    <w:rsid w:val="00756E3C"/>
    <w:rsid w:val="007607D1"/>
    <w:rsid w:val="00760950"/>
    <w:rsid w:val="007615A6"/>
    <w:rsid w:val="0076199A"/>
    <w:rsid w:val="0076252F"/>
    <w:rsid w:val="007640A7"/>
    <w:rsid w:val="007650C7"/>
    <w:rsid w:val="0076573D"/>
    <w:rsid w:val="007707D3"/>
    <w:rsid w:val="007725FF"/>
    <w:rsid w:val="00773046"/>
    <w:rsid w:val="007772AC"/>
    <w:rsid w:val="0078092B"/>
    <w:rsid w:val="00780EE3"/>
    <w:rsid w:val="007813F3"/>
    <w:rsid w:val="00782A45"/>
    <w:rsid w:val="007852DA"/>
    <w:rsid w:val="00786C5B"/>
    <w:rsid w:val="0079125D"/>
    <w:rsid w:val="007917FA"/>
    <w:rsid w:val="00791B7C"/>
    <w:rsid w:val="00792C83"/>
    <w:rsid w:val="00795E7E"/>
    <w:rsid w:val="007963C4"/>
    <w:rsid w:val="007964C7"/>
    <w:rsid w:val="00796608"/>
    <w:rsid w:val="00796F1B"/>
    <w:rsid w:val="007A2259"/>
    <w:rsid w:val="007A287B"/>
    <w:rsid w:val="007A4687"/>
    <w:rsid w:val="007A7552"/>
    <w:rsid w:val="007B4B87"/>
    <w:rsid w:val="007B54E5"/>
    <w:rsid w:val="007B6E60"/>
    <w:rsid w:val="007B77E2"/>
    <w:rsid w:val="007C24FC"/>
    <w:rsid w:val="007C4669"/>
    <w:rsid w:val="007C5813"/>
    <w:rsid w:val="007C5F7E"/>
    <w:rsid w:val="007C6642"/>
    <w:rsid w:val="007D057C"/>
    <w:rsid w:val="007D7DDA"/>
    <w:rsid w:val="007D7FB3"/>
    <w:rsid w:val="007E5C58"/>
    <w:rsid w:val="007E7113"/>
    <w:rsid w:val="007E7C2D"/>
    <w:rsid w:val="007F1CCD"/>
    <w:rsid w:val="007F35CE"/>
    <w:rsid w:val="007F3715"/>
    <w:rsid w:val="007F74C3"/>
    <w:rsid w:val="008037E7"/>
    <w:rsid w:val="00804705"/>
    <w:rsid w:val="00807203"/>
    <w:rsid w:val="00820BE3"/>
    <w:rsid w:val="00820C56"/>
    <w:rsid w:val="00821693"/>
    <w:rsid w:val="00821FCD"/>
    <w:rsid w:val="00822C28"/>
    <w:rsid w:val="00822C3B"/>
    <w:rsid w:val="008238D3"/>
    <w:rsid w:val="00825EC0"/>
    <w:rsid w:val="00840896"/>
    <w:rsid w:val="00841211"/>
    <w:rsid w:val="0084565F"/>
    <w:rsid w:val="00845E76"/>
    <w:rsid w:val="008468E1"/>
    <w:rsid w:val="00847A58"/>
    <w:rsid w:val="00847C81"/>
    <w:rsid w:val="008501EF"/>
    <w:rsid w:val="008512E3"/>
    <w:rsid w:val="008520AD"/>
    <w:rsid w:val="00852613"/>
    <w:rsid w:val="00853765"/>
    <w:rsid w:val="00853B1C"/>
    <w:rsid w:val="00854669"/>
    <w:rsid w:val="00857693"/>
    <w:rsid w:val="00860CF1"/>
    <w:rsid w:val="00860FAE"/>
    <w:rsid w:val="00861947"/>
    <w:rsid w:val="00864C95"/>
    <w:rsid w:val="008679C6"/>
    <w:rsid w:val="00870FAA"/>
    <w:rsid w:val="008730D9"/>
    <w:rsid w:val="00874CA6"/>
    <w:rsid w:val="00877905"/>
    <w:rsid w:val="008803CB"/>
    <w:rsid w:val="00880C5C"/>
    <w:rsid w:val="00882AAC"/>
    <w:rsid w:val="008906D3"/>
    <w:rsid w:val="00893D9B"/>
    <w:rsid w:val="00895027"/>
    <w:rsid w:val="00896B68"/>
    <w:rsid w:val="008A0C54"/>
    <w:rsid w:val="008A2317"/>
    <w:rsid w:val="008A2557"/>
    <w:rsid w:val="008A2750"/>
    <w:rsid w:val="008A4C56"/>
    <w:rsid w:val="008B2D97"/>
    <w:rsid w:val="008B3D0A"/>
    <w:rsid w:val="008C1459"/>
    <w:rsid w:val="008C18E5"/>
    <w:rsid w:val="008C248F"/>
    <w:rsid w:val="008C382B"/>
    <w:rsid w:val="008C5312"/>
    <w:rsid w:val="008D550F"/>
    <w:rsid w:val="008D6085"/>
    <w:rsid w:val="008D78A1"/>
    <w:rsid w:val="008E3687"/>
    <w:rsid w:val="008E399A"/>
    <w:rsid w:val="008E4A4E"/>
    <w:rsid w:val="008E586C"/>
    <w:rsid w:val="008E6D15"/>
    <w:rsid w:val="008E76B1"/>
    <w:rsid w:val="008F1058"/>
    <w:rsid w:val="008F3772"/>
    <w:rsid w:val="008F3C5A"/>
    <w:rsid w:val="0090052C"/>
    <w:rsid w:val="00900BEB"/>
    <w:rsid w:val="00901A5E"/>
    <w:rsid w:val="009070AF"/>
    <w:rsid w:val="00915A9B"/>
    <w:rsid w:val="00917B7C"/>
    <w:rsid w:val="0092154D"/>
    <w:rsid w:val="0092186A"/>
    <w:rsid w:val="00925649"/>
    <w:rsid w:val="00925BEA"/>
    <w:rsid w:val="00925BFD"/>
    <w:rsid w:val="00936183"/>
    <w:rsid w:val="00944185"/>
    <w:rsid w:val="009450E6"/>
    <w:rsid w:val="009457A0"/>
    <w:rsid w:val="00946F14"/>
    <w:rsid w:val="00947D10"/>
    <w:rsid w:val="0095060C"/>
    <w:rsid w:val="00950D5E"/>
    <w:rsid w:val="0095458D"/>
    <w:rsid w:val="00955535"/>
    <w:rsid w:val="009602D2"/>
    <w:rsid w:val="0096107E"/>
    <w:rsid w:val="00961F34"/>
    <w:rsid w:val="00965768"/>
    <w:rsid w:val="00965FBC"/>
    <w:rsid w:val="009667C2"/>
    <w:rsid w:val="00967CD1"/>
    <w:rsid w:val="0097195A"/>
    <w:rsid w:val="00973AD8"/>
    <w:rsid w:val="00974B0E"/>
    <w:rsid w:val="009764B3"/>
    <w:rsid w:val="009805CF"/>
    <w:rsid w:val="00980FB4"/>
    <w:rsid w:val="00982CE8"/>
    <w:rsid w:val="00983682"/>
    <w:rsid w:val="009847D8"/>
    <w:rsid w:val="00985DFF"/>
    <w:rsid w:val="00987F2B"/>
    <w:rsid w:val="00991024"/>
    <w:rsid w:val="0099188E"/>
    <w:rsid w:val="00995557"/>
    <w:rsid w:val="009965CE"/>
    <w:rsid w:val="009A0224"/>
    <w:rsid w:val="009A58C2"/>
    <w:rsid w:val="009B0759"/>
    <w:rsid w:val="009B1E78"/>
    <w:rsid w:val="009B3827"/>
    <w:rsid w:val="009B439F"/>
    <w:rsid w:val="009C2951"/>
    <w:rsid w:val="009C2E1A"/>
    <w:rsid w:val="009C2F59"/>
    <w:rsid w:val="009C2FF7"/>
    <w:rsid w:val="009C5AD1"/>
    <w:rsid w:val="009D354D"/>
    <w:rsid w:val="009D4E98"/>
    <w:rsid w:val="009E138E"/>
    <w:rsid w:val="009E65D0"/>
    <w:rsid w:val="009E6D12"/>
    <w:rsid w:val="009F1AC9"/>
    <w:rsid w:val="009F1FB5"/>
    <w:rsid w:val="009F3E58"/>
    <w:rsid w:val="009F441C"/>
    <w:rsid w:val="009F47EE"/>
    <w:rsid w:val="009F7137"/>
    <w:rsid w:val="009F7B75"/>
    <w:rsid w:val="00A047E6"/>
    <w:rsid w:val="00A04CBD"/>
    <w:rsid w:val="00A11684"/>
    <w:rsid w:val="00A15476"/>
    <w:rsid w:val="00A16FE1"/>
    <w:rsid w:val="00A20C66"/>
    <w:rsid w:val="00A2216C"/>
    <w:rsid w:val="00A25D67"/>
    <w:rsid w:val="00A31D91"/>
    <w:rsid w:val="00A32182"/>
    <w:rsid w:val="00A32C0F"/>
    <w:rsid w:val="00A352C0"/>
    <w:rsid w:val="00A36B5C"/>
    <w:rsid w:val="00A36E9C"/>
    <w:rsid w:val="00A44B7E"/>
    <w:rsid w:val="00A45421"/>
    <w:rsid w:val="00A47E50"/>
    <w:rsid w:val="00A5440D"/>
    <w:rsid w:val="00A565B5"/>
    <w:rsid w:val="00A648BC"/>
    <w:rsid w:val="00A67592"/>
    <w:rsid w:val="00A70781"/>
    <w:rsid w:val="00A709B5"/>
    <w:rsid w:val="00A7110F"/>
    <w:rsid w:val="00A72728"/>
    <w:rsid w:val="00A737E2"/>
    <w:rsid w:val="00A743F5"/>
    <w:rsid w:val="00A8521F"/>
    <w:rsid w:val="00A9000F"/>
    <w:rsid w:val="00A902DF"/>
    <w:rsid w:val="00A97027"/>
    <w:rsid w:val="00AA0617"/>
    <w:rsid w:val="00AA1EAD"/>
    <w:rsid w:val="00AA307D"/>
    <w:rsid w:val="00AA3199"/>
    <w:rsid w:val="00AA355A"/>
    <w:rsid w:val="00AA6B75"/>
    <w:rsid w:val="00AA78FA"/>
    <w:rsid w:val="00AA7E67"/>
    <w:rsid w:val="00AB1EE7"/>
    <w:rsid w:val="00AB2B8A"/>
    <w:rsid w:val="00AB3E77"/>
    <w:rsid w:val="00AB53A2"/>
    <w:rsid w:val="00AC0DA5"/>
    <w:rsid w:val="00AC1E15"/>
    <w:rsid w:val="00AC31D1"/>
    <w:rsid w:val="00AC4ADA"/>
    <w:rsid w:val="00AD0A39"/>
    <w:rsid w:val="00AD0E52"/>
    <w:rsid w:val="00AD2420"/>
    <w:rsid w:val="00AD59FA"/>
    <w:rsid w:val="00AE10C9"/>
    <w:rsid w:val="00AE1B34"/>
    <w:rsid w:val="00AE2401"/>
    <w:rsid w:val="00AE516D"/>
    <w:rsid w:val="00AE74F5"/>
    <w:rsid w:val="00AF0164"/>
    <w:rsid w:val="00AF0799"/>
    <w:rsid w:val="00AF205D"/>
    <w:rsid w:val="00B00B7D"/>
    <w:rsid w:val="00B017F0"/>
    <w:rsid w:val="00B064D4"/>
    <w:rsid w:val="00B12CEE"/>
    <w:rsid w:val="00B16BAB"/>
    <w:rsid w:val="00B170CA"/>
    <w:rsid w:val="00B175C6"/>
    <w:rsid w:val="00B2305D"/>
    <w:rsid w:val="00B233AB"/>
    <w:rsid w:val="00B245BA"/>
    <w:rsid w:val="00B31402"/>
    <w:rsid w:val="00B33B8D"/>
    <w:rsid w:val="00B36EAB"/>
    <w:rsid w:val="00B46A85"/>
    <w:rsid w:val="00B46E37"/>
    <w:rsid w:val="00B50FF9"/>
    <w:rsid w:val="00B52CC0"/>
    <w:rsid w:val="00B535DD"/>
    <w:rsid w:val="00B53B1D"/>
    <w:rsid w:val="00B54040"/>
    <w:rsid w:val="00B55C8F"/>
    <w:rsid w:val="00B62425"/>
    <w:rsid w:val="00B63114"/>
    <w:rsid w:val="00B6383B"/>
    <w:rsid w:val="00B647E0"/>
    <w:rsid w:val="00B66E62"/>
    <w:rsid w:val="00B67075"/>
    <w:rsid w:val="00B75EED"/>
    <w:rsid w:val="00B77211"/>
    <w:rsid w:val="00B80431"/>
    <w:rsid w:val="00B809C0"/>
    <w:rsid w:val="00B82A00"/>
    <w:rsid w:val="00B84C0C"/>
    <w:rsid w:val="00B87B17"/>
    <w:rsid w:val="00B92C19"/>
    <w:rsid w:val="00B9434C"/>
    <w:rsid w:val="00B95AE3"/>
    <w:rsid w:val="00B960D1"/>
    <w:rsid w:val="00B96A17"/>
    <w:rsid w:val="00BA00BD"/>
    <w:rsid w:val="00BA02AF"/>
    <w:rsid w:val="00BA42B3"/>
    <w:rsid w:val="00BA5273"/>
    <w:rsid w:val="00BA6E81"/>
    <w:rsid w:val="00BB268B"/>
    <w:rsid w:val="00BB4D4E"/>
    <w:rsid w:val="00BB5CB2"/>
    <w:rsid w:val="00BB7CE2"/>
    <w:rsid w:val="00BC1CD1"/>
    <w:rsid w:val="00BC32AB"/>
    <w:rsid w:val="00BD07E9"/>
    <w:rsid w:val="00BD312E"/>
    <w:rsid w:val="00BD5D7F"/>
    <w:rsid w:val="00BE506B"/>
    <w:rsid w:val="00BE7B6A"/>
    <w:rsid w:val="00BF15E2"/>
    <w:rsid w:val="00BF63B2"/>
    <w:rsid w:val="00BF66A7"/>
    <w:rsid w:val="00C0150D"/>
    <w:rsid w:val="00C0565A"/>
    <w:rsid w:val="00C07A9C"/>
    <w:rsid w:val="00C131B8"/>
    <w:rsid w:val="00C15FB4"/>
    <w:rsid w:val="00C17047"/>
    <w:rsid w:val="00C2061B"/>
    <w:rsid w:val="00C214C7"/>
    <w:rsid w:val="00C2167D"/>
    <w:rsid w:val="00C2286F"/>
    <w:rsid w:val="00C24E6C"/>
    <w:rsid w:val="00C256DB"/>
    <w:rsid w:val="00C26051"/>
    <w:rsid w:val="00C30F67"/>
    <w:rsid w:val="00C3411F"/>
    <w:rsid w:val="00C34607"/>
    <w:rsid w:val="00C3532A"/>
    <w:rsid w:val="00C42FDD"/>
    <w:rsid w:val="00C462D2"/>
    <w:rsid w:val="00C50A59"/>
    <w:rsid w:val="00C5186D"/>
    <w:rsid w:val="00C51B36"/>
    <w:rsid w:val="00C53B7B"/>
    <w:rsid w:val="00C53EEB"/>
    <w:rsid w:val="00C541CE"/>
    <w:rsid w:val="00C56D1E"/>
    <w:rsid w:val="00C56D46"/>
    <w:rsid w:val="00C61C7D"/>
    <w:rsid w:val="00C63312"/>
    <w:rsid w:val="00C66BCB"/>
    <w:rsid w:val="00C71EB3"/>
    <w:rsid w:val="00C72EE6"/>
    <w:rsid w:val="00C73CD5"/>
    <w:rsid w:val="00C74E82"/>
    <w:rsid w:val="00C7517B"/>
    <w:rsid w:val="00C76E96"/>
    <w:rsid w:val="00C81747"/>
    <w:rsid w:val="00C8242B"/>
    <w:rsid w:val="00C869BE"/>
    <w:rsid w:val="00C909D7"/>
    <w:rsid w:val="00C91DCB"/>
    <w:rsid w:val="00C9511E"/>
    <w:rsid w:val="00CA36E6"/>
    <w:rsid w:val="00CA50E8"/>
    <w:rsid w:val="00CA5A9D"/>
    <w:rsid w:val="00CA7041"/>
    <w:rsid w:val="00CB2D3C"/>
    <w:rsid w:val="00CC4DE1"/>
    <w:rsid w:val="00CC5FDA"/>
    <w:rsid w:val="00CC6853"/>
    <w:rsid w:val="00CD6FEF"/>
    <w:rsid w:val="00CE1E70"/>
    <w:rsid w:val="00CE4086"/>
    <w:rsid w:val="00CE4A26"/>
    <w:rsid w:val="00CE6937"/>
    <w:rsid w:val="00CF298C"/>
    <w:rsid w:val="00CF2D4E"/>
    <w:rsid w:val="00CF6B0F"/>
    <w:rsid w:val="00CF6CCD"/>
    <w:rsid w:val="00CF763B"/>
    <w:rsid w:val="00D02DF5"/>
    <w:rsid w:val="00D03B9F"/>
    <w:rsid w:val="00D12087"/>
    <w:rsid w:val="00D12E25"/>
    <w:rsid w:val="00D12F09"/>
    <w:rsid w:val="00D223EF"/>
    <w:rsid w:val="00D226A2"/>
    <w:rsid w:val="00D2465D"/>
    <w:rsid w:val="00D33141"/>
    <w:rsid w:val="00D33BDD"/>
    <w:rsid w:val="00D33C69"/>
    <w:rsid w:val="00D35492"/>
    <w:rsid w:val="00D40C87"/>
    <w:rsid w:val="00D431F0"/>
    <w:rsid w:val="00D44BC4"/>
    <w:rsid w:val="00D455BB"/>
    <w:rsid w:val="00D46B6F"/>
    <w:rsid w:val="00D54E2E"/>
    <w:rsid w:val="00D55506"/>
    <w:rsid w:val="00D56931"/>
    <w:rsid w:val="00D56E42"/>
    <w:rsid w:val="00D60C7A"/>
    <w:rsid w:val="00D60D5C"/>
    <w:rsid w:val="00D6148D"/>
    <w:rsid w:val="00D65C57"/>
    <w:rsid w:val="00D66329"/>
    <w:rsid w:val="00D67096"/>
    <w:rsid w:val="00D67401"/>
    <w:rsid w:val="00D71758"/>
    <w:rsid w:val="00D71DB9"/>
    <w:rsid w:val="00D7345F"/>
    <w:rsid w:val="00D7403C"/>
    <w:rsid w:val="00D742BE"/>
    <w:rsid w:val="00D75A7E"/>
    <w:rsid w:val="00D77C3D"/>
    <w:rsid w:val="00D81D37"/>
    <w:rsid w:val="00D860E7"/>
    <w:rsid w:val="00D872CF"/>
    <w:rsid w:val="00D8744C"/>
    <w:rsid w:val="00D87D4B"/>
    <w:rsid w:val="00D910CA"/>
    <w:rsid w:val="00D94543"/>
    <w:rsid w:val="00D94B99"/>
    <w:rsid w:val="00D95C24"/>
    <w:rsid w:val="00D97B33"/>
    <w:rsid w:val="00DA3388"/>
    <w:rsid w:val="00DA52C8"/>
    <w:rsid w:val="00DA5C3A"/>
    <w:rsid w:val="00DA6EA6"/>
    <w:rsid w:val="00DB0B92"/>
    <w:rsid w:val="00DB269D"/>
    <w:rsid w:val="00DB34AE"/>
    <w:rsid w:val="00DB5FA0"/>
    <w:rsid w:val="00DB6067"/>
    <w:rsid w:val="00DB708C"/>
    <w:rsid w:val="00DB7095"/>
    <w:rsid w:val="00DC00DC"/>
    <w:rsid w:val="00DC3A39"/>
    <w:rsid w:val="00DD170A"/>
    <w:rsid w:val="00DD21CA"/>
    <w:rsid w:val="00DD36AD"/>
    <w:rsid w:val="00DD66C0"/>
    <w:rsid w:val="00DE0CB7"/>
    <w:rsid w:val="00DE0F2F"/>
    <w:rsid w:val="00DE437F"/>
    <w:rsid w:val="00DF6280"/>
    <w:rsid w:val="00DF67B3"/>
    <w:rsid w:val="00DF73D7"/>
    <w:rsid w:val="00E01FD4"/>
    <w:rsid w:val="00E02A0E"/>
    <w:rsid w:val="00E02CAA"/>
    <w:rsid w:val="00E04D1B"/>
    <w:rsid w:val="00E07FDD"/>
    <w:rsid w:val="00E113E0"/>
    <w:rsid w:val="00E13F2B"/>
    <w:rsid w:val="00E152DD"/>
    <w:rsid w:val="00E234AF"/>
    <w:rsid w:val="00E24040"/>
    <w:rsid w:val="00E25C70"/>
    <w:rsid w:val="00E26FD0"/>
    <w:rsid w:val="00E271E1"/>
    <w:rsid w:val="00E27934"/>
    <w:rsid w:val="00E30108"/>
    <w:rsid w:val="00E323CD"/>
    <w:rsid w:val="00E33BF9"/>
    <w:rsid w:val="00E34E5C"/>
    <w:rsid w:val="00E35D5E"/>
    <w:rsid w:val="00E3658A"/>
    <w:rsid w:val="00E37288"/>
    <w:rsid w:val="00E4716B"/>
    <w:rsid w:val="00E52E08"/>
    <w:rsid w:val="00E5343F"/>
    <w:rsid w:val="00E60EE1"/>
    <w:rsid w:val="00E662BF"/>
    <w:rsid w:val="00E71E99"/>
    <w:rsid w:val="00E72818"/>
    <w:rsid w:val="00E7337D"/>
    <w:rsid w:val="00E7527B"/>
    <w:rsid w:val="00E814EB"/>
    <w:rsid w:val="00E8338C"/>
    <w:rsid w:val="00E850DD"/>
    <w:rsid w:val="00E85330"/>
    <w:rsid w:val="00E86BD5"/>
    <w:rsid w:val="00E873E9"/>
    <w:rsid w:val="00E90478"/>
    <w:rsid w:val="00E92E94"/>
    <w:rsid w:val="00EA233C"/>
    <w:rsid w:val="00EA3C73"/>
    <w:rsid w:val="00EA5643"/>
    <w:rsid w:val="00EB4827"/>
    <w:rsid w:val="00EB5FED"/>
    <w:rsid w:val="00EB65E0"/>
    <w:rsid w:val="00EB7D09"/>
    <w:rsid w:val="00EC355B"/>
    <w:rsid w:val="00EC5B00"/>
    <w:rsid w:val="00EC5B45"/>
    <w:rsid w:val="00ED234D"/>
    <w:rsid w:val="00ED4016"/>
    <w:rsid w:val="00ED7884"/>
    <w:rsid w:val="00ED7F05"/>
    <w:rsid w:val="00EE2B4B"/>
    <w:rsid w:val="00EE4254"/>
    <w:rsid w:val="00EF2B12"/>
    <w:rsid w:val="00EF5C94"/>
    <w:rsid w:val="00F00021"/>
    <w:rsid w:val="00F003A4"/>
    <w:rsid w:val="00F00F4B"/>
    <w:rsid w:val="00F0426C"/>
    <w:rsid w:val="00F04501"/>
    <w:rsid w:val="00F06696"/>
    <w:rsid w:val="00F0704D"/>
    <w:rsid w:val="00F10A9E"/>
    <w:rsid w:val="00F10ED9"/>
    <w:rsid w:val="00F11844"/>
    <w:rsid w:val="00F13BBC"/>
    <w:rsid w:val="00F1522D"/>
    <w:rsid w:val="00F16C58"/>
    <w:rsid w:val="00F20043"/>
    <w:rsid w:val="00F20376"/>
    <w:rsid w:val="00F2348B"/>
    <w:rsid w:val="00F2428C"/>
    <w:rsid w:val="00F2555A"/>
    <w:rsid w:val="00F26455"/>
    <w:rsid w:val="00F349AB"/>
    <w:rsid w:val="00F35476"/>
    <w:rsid w:val="00F36C1B"/>
    <w:rsid w:val="00F40AD5"/>
    <w:rsid w:val="00F41142"/>
    <w:rsid w:val="00F41247"/>
    <w:rsid w:val="00F416DF"/>
    <w:rsid w:val="00F44641"/>
    <w:rsid w:val="00F451AC"/>
    <w:rsid w:val="00F4534A"/>
    <w:rsid w:val="00F4572D"/>
    <w:rsid w:val="00F4621C"/>
    <w:rsid w:val="00F47030"/>
    <w:rsid w:val="00F53B4A"/>
    <w:rsid w:val="00F53FE9"/>
    <w:rsid w:val="00F61390"/>
    <w:rsid w:val="00F66205"/>
    <w:rsid w:val="00F669A0"/>
    <w:rsid w:val="00F74D45"/>
    <w:rsid w:val="00F74D89"/>
    <w:rsid w:val="00F8347D"/>
    <w:rsid w:val="00F83B2F"/>
    <w:rsid w:val="00F84BEF"/>
    <w:rsid w:val="00F859D0"/>
    <w:rsid w:val="00F928C2"/>
    <w:rsid w:val="00F92CAA"/>
    <w:rsid w:val="00F93EF1"/>
    <w:rsid w:val="00F94AA3"/>
    <w:rsid w:val="00F94AC9"/>
    <w:rsid w:val="00F962B9"/>
    <w:rsid w:val="00FA2071"/>
    <w:rsid w:val="00FA2602"/>
    <w:rsid w:val="00FA2A4A"/>
    <w:rsid w:val="00FA5F4F"/>
    <w:rsid w:val="00FB04DC"/>
    <w:rsid w:val="00FB3253"/>
    <w:rsid w:val="00FB3F30"/>
    <w:rsid w:val="00FB586E"/>
    <w:rsid w:val="00FB6BA7"/>
    <w:rsid w:val="00FB7432"/>
    <w:rsid w:val="00FC1637"/>
    <w:rsid w:val="00FC4DE6"/>
    <w:rsid w:val="00FC4F50"/>
    <w:rsid w:val="00FC53A2"/>
    <w:rsid w:val="00FC7193"/>
    <w:rsid w:val="00FD0540"/>
    <w:rsid w:val="00FD093B"/>
    <w:rsid w:val="00FD11D9"/>
    <w:rsid w:val="00FD34BD"/>
    <w:rsid w:val="00FE1466"/>
    <w:rsid w:val="00FE22A5"/>
    <w:rsid w:val="00FE3FD1"/>
    <w:rsid w:val="00FE41F9"/>
    <w:rsid w:val="00FE5E86"/>
    <w:rsid w:val="00FE6A11"/>
    <w:rsid w:val="00FE6AF8"/>
    <w:rsid w:val="00FE7ADD"/>
    <w:rsid w:val="00FF0D4D"/>
    <w:rsid w:val="00FF2670"/>
    <w:rsid w:val="00FF2DC5"/>
    <w:rsid w:val="00FF6435"/>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DDEB2"/>
  <w15:docId w15:val="{CE587C14-050B-4A3A-BF45-2EB4B7D0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34C"/>
    <w:pPr>
      <w:keepLines/>
    </w:pPr>
  </w:style>
  <w:style w:type="paragraph" w:styleId="Heading1">
    <w:name w:val="heading 1"/>
    <w:basedOn w:val="Normal"/>
    <w:next w:val="Heading2"/>
    <w:qFormat/>
    <w:rsid w:val="00B9434C"/>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B9434C"/>
    <w:pPr>
      <w:numPr>
        <w:ilvl w:val="1"/>
        <w:numId w:val="1"/>
      </w:numPr>
      <w:spacing w:before="120" w:after="60"/>
      <w:outlineLvl w:val="1"/>
    </w:pPr>
    <w:rPr>
      <w:b/>
      <w:caps/>
    </w:rPr>
  </w:style>
  <w:style w:type="paragraph" w:styleId="Heading3">
    <w:name w:val="heading 3"/>
    <w:basedOn w:val="Normal"/>
    <w:qFormat/>
    <w:rsid w:val="00B9434C"/>
    <w:pPr>
      <w:numPr>
        <w:ilvl w:val="2"/>
        <w:numId w:val="1"/>
      </w:numPr>
      <w:spacing w:before="120"/>
      <w:ind w:left="864" w:hanging="360"/>
      <w:outlineLvl w:val="2"/>
    </w:pPr>
  </w:style>
  <w:style w:type="paragraph" w:styleId="Heading4">
    <w:name w:val="heading 4"/>
    <w:basedOn w:val="Normal"/>
    <w:qFormat/>
    <w:rsid w:val="00B9434C"/>
    <w:pPr>
      <w:numPr>
        <w:ilvl w:val="3"/>
        <w:numId w:val="1"/>
      </w:numPr>
      <w:outlineLvl w:val="3"/>
    </w:pPr>
  </w:style>
  <w:style w:type="paragraph" w:styleId="Heading5">
    <w:name w:val="heading 5"/>
    <w:basedOn w:val="Normal"/>
    <w:qFormat/>
    <w:rsid w:val="00B9434C"/>
    <w:pPr>
      <w:numPr>
        <w:ilvl w:val="4"/>
        <w:numId w:val="1"/>
      </w:numPr>
      <w:ind w:left="1584" w:hanging="360"/>
      <w:outlineLvl w:val="4"/>
    </w:pPr>
  </w:style>
  <w:style w:type="paragraph" w:styleId="Heading6">
    <w:name w:val="heading 6"/>
    <w:basedOn w:val="Normal"/>
    <w:qFormat/>
    <w:rsid w:val="00B9434C"/>
    <w:pPr>
      <w:numPr>
        <w:ilvl w:val="5"/>
        <w:numId w:val="1"/>
      </w:numPr>
      <w:ind w:left="1944" w:hanging="360"/>
      <w:outlineLvl w:val="5"/>
    </w:pPr>
  </w:style>
  <w:style w:type="paragraph" w:styleId="Heading7">
    <w:name w:val="heading 7"/>
    <w:basedOn w:val="Normal"/>
    <w:qFormat/>
    <w:rsid w:val="00B9434C"/>
    <w:pPr>
      <w:numPr>
        <w:ilvl w:val="6"/>
        <w:numId w:val="1"/>
      </w:numPr>
      <w:ind w:left="2304" w:hanging="360"/>
      <w:outlineLvl w:val="6"/>
    </w:pPr>
  </w:style>
  <w:style w:type="paragraph" w:styleId="Heading8">
    <w:name w:val="heading 8"/>
    <w:basedOn w:val="Normal"/>
    <w:qFormat/>
    <w:rsid w:val="00B9434C"/>
    <w:pPr>
      <w:numPr>
        <w:ilvl w:val="7"/>
        <w:numId w:val="1"/>
      </w:numPr>
      <w:ind w:left="2664" w:hanging="360"/>
      <w:outlineLvl w:val="7"/>
    </w:pPr>
  </w:style>
  <w:style w:type="paragraph" w:styleId="Heading9">
    <w:name w:val="heading 9"/>
    <w:basedOn w:val="Normal"/>
    <w:qFormat/>
    <w:rsid w:val="00B9434C"/>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4C"/>
    <w:pPr>
      <w:spacing w:before="240" w:after="60"/>
      <w:jc w:val="center"/>
    </w:pPr>
    <w:rPr>
      <w:rFonts w:ascii="Arial" w:hAnsi="Arial"/>
      <w:b/>
      <w:caps/>
      <w:kern w:val="28"/>
      <w:sz w:val="22"/>
    </w:rPr>
  </w:style>
  <w:style w:type="paragraph" w:styleId="Subtitle">
    <w:name w:val="Subtitle"/>
    <w:basedOn w:val="Normal"/>
    <w:qFormat/>
    <w:rsid w:val="00B9434C"/>
    <w:pPr>
      <w:spacing w:after="60"/>
      <w:jc w:val="center"/>
      <w:outlineLvl w:val="1"/>
    </w:pPr>
    <w:rPr>
      <w:rFonts w:ascii="Arial" w:hAnsi="Arial"/>
      <w:sz w:val="22"/>
    </w:rPr>
  </w:style>
  <w:style w:type="paragraph" w:styleId="Header">
    <w:name w:val="header"/>
    <w:basedOn w:val="Normal"/>
    <w:rsid w:val="00955535"/>
    <w:pPr>
      <w:tabs>
        <w:tab w:val="center" w:pos="4320"/>
        <w:tab w:val="right" w:pos="8640"/>
      </w:tabs>
    </w:pPr>
  </w:style>
  <w:style w:type="paragraph" w:styleId="Footer">
    <w:name w:val="footer"/>
    <w:basedOn w:val="Normal"/>
    <w:rsid w:val="00955535"/>
    <w:pPr>
      <w:tabs>
        <w:tab w:val="center" w:pos="4320"/>
        <w:tab w:val="right" w:pos="8640"/>
      </w:tabs>
    </w:pPr>
  </w:style>
  <w:style w:type="character" w:styleId="PageNumber">
    <w:name w:val="page number"/>
    <w:basedOn w:val="DefaultParagraphFont"/>
    <w:rsid w:val="00955535"/>
  </w:style>
  <w:style w:type="paragraph" w:styleId="BalloonText">
    <w:name w:val="Balloon Text"/>
    <w:basedOn w:val="Normal"/>
    <w:semiHidden/>
    <w:rsid w:val="004D7A20"/>
    <w:rPr>
      <w:rFonts w:ascii="Tahoma" w:hAnsi="Tahoma" w:cs="Tahoma"/>
      <w:sz w:val="16"/>
      <w:szCs w:val="16"/>
    </w:rPr>
  </w:style>
  <w:style w:type="character" w:styleId="LineNumber">
    <w:name w:val="line number"/>
    <w:basedOn w:val="DefaultParagraphFont"/>
    <w:rsid w:val="00807203"/>
  </w:style>
  <w:style w:type="character" w:styleId="CommentReference">
    <w:name w:val="annotation reference"/>
    <w:rsid w:val="005223B9"/>
    <w:rPr>
      <w:sz w:val="16"/>
      <w:szCs w:val="16"/>
    </w:rPr>
  </w:style>
  <w:style w:type="paragraph" w:styleId="CommentText">
    <w:name w:val="annotation text"/>
    <w:basedOn w:val="Normal"/>
    <w:link w:val="CommentTextChar"/>
    <w:rsid w:val="005223B9"/>
  </w:style>
  <w:style w:type="character" w:customStyle="1" w:styleId="CommentTextChar">
    <w:name w:val="Comment Text Char"/>
    <w:basedOn w:val="DefaultParagraphFont"/>
    <w:link w:val="CommentText"/>
    <w:rsid w:val="005223B9"/>
  </w:style>
  <w:style w:type="paragraph" w:styleId="CommentSubject">
    <w:name w:val="annotation subject"/>
    <w:basedOn w:val="CommentText"/>
    <w:next w:val="CommentText"/>
    <w:link w:val="CommentSubjectChar"/>
    <w:rsid w:val="005223B9"/>
    <w:rPr>
      <w:b/>
      <w:bCs/>
    </w:rPr>
  </w:style>
  <w:style w:type="character" w:customStyle="1" w:styleId="CommentSubjectChar">
    <w:name w:val="Comment Subject Char"/>
    <w:link w:val="CommentSubject"/>
    <w:rsid w:val="005223B9"/>
    <w:rPr>
      <w:b/>
      <w:bCs/>
    </w:rPr>
  </w:style>
  <w:style w:type="paragraph" w:styleId="Revision">
    <w:name w:val="Revision"/>
    <w:hidden/>
    <w:uiPriority w:val="99"/>
    <w:semiHidden/>
    <w:rsid w:val="00DD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4EA28-CC8A-40BF-8467-4C6FA1C0D78D}">
  <ds:schemaRefs>
    <ds:schemaRef ds:uri="http://schemas.microsoft.com/sharepoint/events"/>
  </ds:schemaRefs>
</ds:datastoreItem>
</file>

<file path=customXml/itemProps2.xml><?xml version="1.0" encoding="utf-8"?>
<ds:datastoreItem xmlns:ds="http://schemas.openxmlformats.org/officeDocument/2006/customXml" ds:itemID="{6813C030-B105-479D-94B0-5A7165801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5B4D4-9E12-4882-A2A2-4F7C359F3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6C4E68-4D2A-4405-8C28-0C1D89CA45E7}">
  <ds:schemaRefs>
    <ds:schemaRef ds:uri="http://schemas.microsoft.com/office/2006/metadata/longProperties"/>
  </ds:schemaRefs>
</ds:datastoreItem>
</file>

<file path=customXml/itemProps5.xml><?xml version="1.0" encoding="utf-8"?>
<ds:datastoreItem xmlns:ds="http://schemas.openxmlformats.org/officeDocument/2006/customXml" ds:itemID="{6EF57F7D-D06F-4C9B-85F8-15135B628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01520</vt:lpstr>
    </vt:vector>
  </TitlesOfParts>
  <Company>HDR</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01520</dc:title>
  <dc:creator>gjacobs</dc:creator>
  <cp:lastModifiedBy>Wiland, Autumn</cp:lastModifiedBy>
  <cp:revision>10</cp:revision>
  <cp:lastPrinted>2009-10-29T18:17:00Z</cp:lastPrinted>
  <dcterms:created xsi:type="dcterms:W3CDTF">2017-08-10T15:18:00Z</dcterms:created>
  <dcterms:modified xsi:type="dcterms:W3CDTF">2023-02-16T13:42:00Z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0x010100EC1C4A4DABE2794B80CBE84609F76913</vt:lpwstr>
  </property>
</Properties>
</file>