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646" w14:textId="1DD946DC" w:rsidR="00CD4702" w:rsidRDefault="00CD4702" w:rsidP="004E16E4">
      <w:pPr>
        <w:pStyle w:val="Title"/>
        <w:rPr>
          <w:rFonts w:eastAsia="MS Mincho"/>
        </w:rPr>
      </w:pPr>
      <w:r>
        <w:rPr>
          <w:rFonts w:eastAsia="MS Mincho"/>
        </w:rPr>
        <w:t xml:space="preserve">SECTION </w:t>
      </w:r>
      <w:r w:rsidR="00ED597D">
        <w:rPr>
          <w:rFonts w:eastAsia="MS Mincho"/>
        </w:rPr>
        <w:t>02510</w:t>
      </w:r>
    </w:p>
    <w:p w14:paraId="13EBE647" w14:textId="77777777" w:rsidR="00CD4702" w:rsidRDefault="00ED597D" w:rsidP="004E16E4">
      <w:pPr>
        <w:pStyle w:val="Subtitle"/>
        <w:rPr>
          <w:rFonts w:eastAsia="MS Mincho"/>
        </w:rPr>
      </w:pPr>
      <w:r>
        <w:rPr>
          <w:rFonts w:eastAsia="MS Mincho"/>
        </w:rPr>
        <w:t>DUCTILE IRON PIPE</w:t>
      </w:r>
      <w:r w:rsidR="00155526">
        <w:rPr>
          <w:rFonts w:eastAsia="MS Mincho"/>
        </w:rPr>
        <w:t xml:space="preserve"> and FITTINGS</w:t>
      </w:r>
    </w:p>
    <w:p w14:paraId="13EBE648" w14:textId="77777777" w:rsidR="00CD4702" w:rsidRDefault="00CD4702" w:rsidP="004E16E4">
      <w:pPr>
        <w:pStyle w:val="Heading1"/>
        <w:rPr>
          <w:rFonts w:eastAsia="MS Mincho"/>
        </w:rPr>
      </w:pPr>
      <w:r>
        <w:rPr>
          <w:rFonts w:eastAsia="MS Mincho"/>
        </w:rPr>
        <w:t>GENERAL</w:t>
      </w:r>
    </w:p>
    <w:p w14:paraId="13EBE649" w14:textId="77777777" w:rsidR="00CD4702" w:rsidRDefault="00CD4702" w:rsidP="004E16E4">
      <w:pPr>
        <w:pStyle w:val="Heading2"/>
        <w:rPr>
          <w:rFonts w:eastAsia="MS Mincho"/>
        </w:rPr>
      </w:pPr>
      <w:r>
        <w:rPr>
          <w:rFonts w:eastAsia="MS Mincho"/>
        </w:rPr>
        <w:t>SUMMARY</w:t>
      </w:r>
    </w:p>
    <w:p w14:paraId="13EBE64A" w14:textId="77777777" w:rsidR="00CD4702" w:rsidRDefault="00CD4702" w:rsidP="004E16E4">
      <w:pPr>
        <w:pStyle w:val="Heading3"/>
        <w:rPr>
          <w:rFonts w:eastAsia="MS Mincho"/>
        </w:rPr>
      </w:pPr>
      <w:r>
        <w:rPr>
          <w:rFonts w:eastAsia="MS Mincho"/>
        </w:rPr>
        <w:t>Section Includes:</w:t>
      </w:r>
    </w:p>
    <w:p w14:paraId="13EBE64B" w14:textId="77777777" w:rsidR="00FE2BB5" w:rsidRDefault="00A8525D" w:rsidP="004E16E4">
      <w:pPr>
        <w:pStyle w:val="Heading4"/>
        <w:rPr>
          <w:rFonts w:eastAsia="MS Mincho"/>
        </w:rPr>
      </w:pPr>
      <w:r>
        <w:rPr>
          <w:rFonts w:eastAsia="MS Mincho"/>
        </w:rPr>
        <w:t>Ductile iron piping, fitting</w:t>
      </w:r>
      <w:r w:rsidR="00EE651B">
        <w:rPr>
          <w:rFonts w:eastAsia="MS Mincho"/>
        </w:rPr>
        <w:t>s and appurtenances</w:t>
      </w:r>
      <w:r w:rsidR="00566189">
        <w:rPr>
          <w:rFonts w:eastAsia="MS Mincho"/>
        </w:rPr>
        <w:t xml:space="preserve"> for the use of installation of sanitary force main systems</w:t>
      </w:r>
      <w:r>
        <w:rPr>
          <w:rFonts w:eastAsia="MS Mincho"/>
        </w:rPr>
        <w:t>.</w:t>
      </w:r>
    </w:p>
    <w:p w14:paraId="13EBE64C" w14:textId="77777777" w:rsidR="00CD4702" w:rsidRPr="006326E0" w:rsidRDefault="00CD4702" w:rsidP="004E16E4">
      <w:pPr>
        <w:pStyle w:val="Heading3"/>
        <w:rPr>
          <w:rFonts w:eastAsia="MS Mincho"/>
        </w:rPr>
      </w:pPr>
      <w:r w:rsidRPr="006326E0">
        <w:rPr>
          <w:rFonts w:eastAsia="MS Mincho"/>
        </w:rPr>
        <w:t xml:space="preserve">Related </w:t>
      </w:r>
      <w:r w:rsidR="0071261D">
        <w:rPr>
          <w:rFonts w:eastAsia="MS Mincho"/>
        </w:rPr>
        <w:t xml:space="preserve">Specification </w:t>
      </w:r>
      <w:r w:rsidRPr="006326E0">
        <w:rPr>
          <w:rFonts w:eastAsia="MS Mincho"/>
        </w:rPr>
        <w:t>Sections include but are not necessarily limited to:</w:t>
      </w:r>
    </w:p>
    <w:p w14:paraId="13EBE64D" w14:textId="77777777" w:rsidR="00CD4702" w:rsidRPr="006326E0" w:rsidRDefault="00CD4702" w:rsidP="004E16E4">
      <w:pPr>
        <w:pStyle w:val="Heading4"/>
        <w:rPr>
          <w:rFonts w:eastAsia="MS Mincho"/>
        </w:rPr>
      </w:pPr>
      <w:r w:rsidRPr="006326E0">
        <w:rPr>
          <w:rFonts w:eastAsia="MS Mincho"/>
        </w:rPr>
        <w:t xml:space="preserve">Division </w:t>
      </w:r>
      <w:r w:rsidR="008B2657">
        <w:rPr>
          <w:rFonts w:eastAsia="MS Mincho"/>
        </w:rPr>
        <w:t>0</w:t>
      </w:r>
      <w:r w:rsidRPr="006326E0">
        <w:rPr>
          <w:rFonts w:eastAsia="MS Mincho"/>
        </w:rPr>
        <w:t>0 - Bidding Requirements, Contract Forms, and Conditions of the Contract.</w:t>
      </w:r>
    </w:p>
    <w:p w14:paraId="13EBE64E" w14:textId="77777777" w:rsidR="00CD4702" w:rsidRDefault="00CD4702" w:rsidP="004E16E4">
      <w:pPr>
        <w:pStyle w:val="Heading4"/>
        <w:rPr>
          <w:rFonts w:eastAsia="MS Mincho"/>
        </w:rPr>
      </w:pPr>
      <w:r w:rsidRPr="006326E0">
        <w:rPr>
          <w:rFonts w:eastAsia="MS Mincho"/>
        </w:rPr>
        <w:t xml:space="preserve">Division </w:t>
      </w:r>
      <w:r w:rsidR="008B2657">
        <w:rPr>
          <w:rFonts w:eastAsia="MS Mincho"/>
        </w:rPr>
        <w:t>0</w:t>
      </w:r>
      <w:r w:rsidRPr="006326E0">
        <w:rPr>
          <w:rFonts w:eastAsia="MS Mincho"/>
        </w:rPr>
        <w:t>1 - General Requirements.</w:t>
      </w:r>
    </w:p>
    <w:p w14:paraId="13EBE64F" w14:textId="77777777" w:rsidR="002A06BF" w:rsidRPr="00AD56BA" w:rsidRDefault="00DF6F5D" w:rsidP="004E16E4">
      <w:pPr>
        <w:pStyle w:val="Heading4"/>
        <w:rPr>
          <w:rFonts w:eastAsia="MS Mincho"/>
          <w:highlight w:val="yellow"/>
        </w:rPr>
      </w:pPr>
      <w:r w:rsidRPr="00AD56BA">
        <w:rPr>
          <w:rFonts w:eastAsia="MS Mincho"/>
          <w:highlight w:val="yellow"/>
        </w:rPr>
        <w:t>{</w:t>
      </w:r>
      <w:r w:rsidR="002A06BF" w:rsidRPr="00AD56BA">
        <w:rPr>
          <w:rFonts w:eastAsia="MS Mincho"/>
          <w:i/>
          <w:highlight w:val="yellow"/>
        </w:rPr>
        <w:t xml:space="preserve">Section </w:t>
      </w:r>
      <w:r w:rsidRPr="00AD56BA">
        <w:rPr>
          <w:rFonts w:eastAsia="MS Mincho"/>
          <w:i/>
          <w:highlight w:val="yellow"/>
        </w:rPr>
        <w:t xml:space="preserve">XXXXX - </w:t>
      </w:r>
      <w:r w:rsidR="002A06BF" w:rsidRPr="00AD56BA">
        <w:rPr>
          <w:rFonts w:eastAsia="MS Mincho"/>
          <w:i/>
          <w:highlight w:val="yellow"/>
        </w:rPr>
        <w:t>Trenching, Backfilling and Compaction for Utilities</w:t>
      </w:r>
      <w:r w:rsidR="0028022D">
        <w:rPr>
          <w:rFonts w:eastAsia="MS Mincho"/>
          <w:i/>
          <w:highlight w:val="yellow"/>
        </w:rPr>
        <w:t>. Define frequency and location of backfill compaction testing by an independent testing firm</w:t>
      </w:r>
      <w:r w:rsidRPr="00AD56BA">
        <w:rPr>
          <w:rFonts w:eastAsia="MS Mincho"/>
          <w:highlight w:val="yellow"/>
        </w:rPr>
        <w:t>}</w:t>
      </w:r>
      <w:r w:rsidR="006679F0" w:rsidRPr="00AD56BA">
        <w:rPr>
          <w:rFonts w:eastAsia="MS Mincho"/>
          <w:highlight w:val="yellow"/>
        </w:rPr>
        <w:t>.</w:t>
      </w:r>
    </w:p>
    <w:p w14:paraId="13EBE650" w14:textId="77777777" w:rsidR="00CD4702" w:rsidRDefault="00CD4702" w:rsidP="004E16E4">
      <w:pPr>
        <w:pStyle w:val="Heading2"/>
        <w:rPr>
          <w:rFonts w:eastAsia="MS Mincho"/>
        </w:rPr>
      </w:pPr>
      <w:r>
        <w:rPr>
          <w:rFonts w:eastAsia="MS Mincho"/>
        </w:rPr>
        <w:t>QUALITY ASSURANCE</w:t>
      </w:r>
    </w:p>
    <w:p w14:paraId="13EBE651" w14:textId="77777777" w:rsidR="00CD4702" w:rsidRDefault="00664DA1" w:rsidP="004E16E4">
      <w:pPr>
        <w:pStyle w:val="Heading3"/>
        <w:rPr>
          <w:rFonts w:eastAsia="MS Mincho"/>
        </w:rPr>
      </w:pPr>
      <w:r>
        <w:rPr>
          <w:rFonts w:eastAsia="MS Mincho"/>
        </w:rPr>
        <w:t>Referenced Standards:</w:t>
      </w:r>
    </w:p>
    <w:p w14:paraId="13EBE652" w14:textId="77777777" w:rsidR="008B5C42" w:rsidRDefault="008B5C42" w:rsidP="004E16E4">
      <w:pPr>
        <w:pStyle w:val="Heading4"/>
        <w:numPr>
          <w:ilvl w:val="3"/>
          <w:numId w:val="1"/>
        </w:numPr>
        <w:rPr>
          <w:rFonts w:eastAsia="MS Mincho"/>
        </w:rPr>
      </w:pPr>
      <w:r>
        <w:rPr>
          <w:rFonts w:eastAsia="MS Mincho"/>
        </w:rPr>
        <w:t>American Society of Mechanical Engineers (ASME):</w:t>
      </w:r>
    </w:p>
    <w:p w14:paraId="13EBE653" w14:textId="1D3725D3" w:rsidR="008B5C42" w:rsidRDefault="008B5C42" w:rsidP="004E16E4">
      <w:pPr>
        <w:pStyle w:val="Heading5"/>
        <w:numPr>
          <w:ilvl w:val="4"/>
          <w:numId w:val="1"/>
        </w:numPr>
        <w:ind w:left="1584" w:hanging="360"/>
        <w:rPr>
          <w:rFonts w:eastAsia="MS Mincho"/>
        </w:rPr>
      </w:pPr>
      <w:r>
        <w:rPr>
          <w:rFonts w:eastAsia="MS Mincho"/>
        </w:rPr>
        <w:t>B1.1, Unified Inch Screw Threads (UN and UNR Thread Form).</w:t>
      </w:r>
    </w:p>
    <w:p w14:paraId="13EBE654" w14:textId="77777777" w:rsidR="008B5C42" w:rsidRDefault="008B5C42" w:rsidP="004E16E4">
      <w:pPr>
        <w:pStyle w:val="Heading5"/>
        <w:numPr>
          <w:ilvl w:val="4"/>
          <w:numId w:val="1"/>
        </w:numPr>
        <w:ind w:left="1584" w:hanging="360"/>
        <w:rPr>
          <w:rFonts w:eastAsia="MS Mincho"/>
        </w:rPr>
      </w:pPr>
      <w:r>
        <w:rPr>
          <w:rFonts w:eastAsia="MS Mincho"/>
        </w:rPr>
        <w:t>B16.1, Cast Iron Pipe Flanges and Flanged Fittings - Classes 25, 125 and 250.</w:t>
      </w:r>
    </w:p>
    <w:p w14:paraId="13EBE655" w14:textId="77777777" w:rsidR="008B5C42" w:rsidRDefault="008B5C42" w:rsidP="004E16E4">
      <w:pPr>
        <w:pStyle w:val="Heading4"/>
        <w:numPr>
          <w:ilvl w:val="3"/>
          <w:numId w:val="1"/>
        </w:numPr>
        <w:rPr>
          <w:rFonts w:eastAsia="MS Mincho"/>
        </w:rPr>
      </w:pPr>
      <w:r>
        <w:rPr>
          <w:rFonts w:eastAsia="MS Mincho"/>
        </w:rPr>
        <w:t>ASTM International (ASTM):</w:t>
      </w:r>
    </w:p>
    <w:p w14:paraId="13EBE656" w14:textId="77777777" w:rsidR="008B5C42" w:rsidRDefault="008B5C42" w:rsidP="004E16E4">
      <w:pPr>
        <w:pStyle w:val="Heading5"/>
        <w:numPr>
          <w:ilvl w:val="4"/>
          <w:numId w:val="1"/>
        </w:numPr>
        <w:ind w:left="1584" w:hanging="360"/>
        <w:rPr>
          <w:rFonts w:eastAsia="MS Mincho"/>
        </w:rPr>
      </w:pPr>
      <w:r>
        <w:rPr>
          <w:rFonts w:eastAsia="MS Mincho"/>
        </w:rPr>
        <w:t>A48, Standard Specification for Gray Iron Castings.</w:t>
      </w:r>
    </w:p>
    <w:p w14:paraId="13EBE657" w14:textId="77777777" w:rsidR="008B5C42" w:rsidRDefault="008B5C42" w:rsidP="004E16E4">
      <w:pPr>
        <w:pStyle w:val="Heading5"/>
        <w:numPr>
          <w:ilvl w:val="4"/>
          <w:numId w:val="1"/>
        </w:numPr>
        <w:ind w:left="1584" w:hanging="360"/>
        <w:rPr>
          <w:rFonts w:eastAsia="MS Mincho"/>
        </w:rPr>
      </w:pPr>
      <w:r>
        <w:rPr>
          <w:rFonts w:eastAsia="MS Mincho"/>
        </w:rPr>
        <w:t>A53, Standard Specification for Pipe, Steel, Black and Hot-Dipped, Zinc-Coated, Welded and Seamless.</w:t>
      </w:r>
    </w:p>
    <w:p w14:paraId="13EBE658" w14:textId="77777777" w:rsidR="008B5C42" w:rsidRDefault="008B5C42" w:rsidP="004E16E4">
      <w:pPr>
        <w:pStyle w:val="Heading5"/>
        <w:numPr>
          <w:ilvl w:val="4"/>
          <w:numId w:val="1"/>
        </w:numPr>
        <w:ind w:left="1584" w:hanging="360"/>
        <w:rPr>
          <w:rFonts w:eastAsia="MS Mincho"/>
        </w:rPr>
      </w:pPr>
      <w:r>
        <w:rPr>
          <w:rFonts w:eastAsia="MS Mincho"/>
        </w:rPr>
        <w:t>B695, Standard Specification for Coatings of Zinc Mechanically Deposited on Iron and Steel.</w:t>
      </w:r>
    </w:p>
    <w:p w14:paraId="13EBE659" w14:textId="77777777" w:rsidR="008B5C42" w:rsidRDefault="008B5C42" w:rsidP="004E16E4">
      <w:pPr>
        <w:pStyle w:val="Heading4"/>
        <w:numPr>
          <w:ilvl w:val="3"/>
          <w:numId w:val="1"/>
        </w:numPr>
        <w:rPr>
          <w:rFonts w:eastAsia="MS Mincho"/>
        </w:rPr>
      </w:pPr>
      <w:r>
        <w:rPr>
          <w:rFonts w:eastAsia="MS Mincho"/>
        </w:rPr>
        <w:t>American Water Works Association (AWWA):</w:t>
      </w:r>
    </w:p>
    <w:p w14:paraId="13EBE65A" w14:textId="77777777" w:rsidR="008B5C42" w:rsidRDefault="008B5C42" w:rsidP="004E16E4">
      <w:pPr>
        <w:pStyle w:val="Heading5"/>
        <w:numPr>
          <w:ilvl w:val="4"/>
          <w:numId w:val="1"/>
        </w:numPr>
        <w:ind w:left="1584" w:hanging="360"/>
        <w:rPr>
          <w:rFonts w:eastAsia="MS Mincho"/>
        </w:rPr>
      </w:pPr>
      <w:r>
        <w:rPr>
          <w:rFonts w:eastAsia="MS Mincho"/>
        </w:rPr>
        <w:t>C203, Standard for Coal-Tar Protective Coatings and Linings for Steel Water Pipelines - Enamel and Tape - Hot Applied.</w:t>
      </w:r>
    </w:p>
    <w:p w14:paraId="13EBE65B" w14:textId="77777777" w:rsidR="008B5C42" w:rsidRDefault="008B5C42" w:rsidP="004E16E4">
      <w:pPr>
        <w:pStyle w:val="Heading5"/>
        <w:numPr>
          <w:ilvl w:val="4"/>
          <w:numId w:val="1"/>
        </w:numPr>
        <w:ind w:left="1584" w:hanging="360"/>
        <w:rPr>
          <w:rFonts w:eastAsia="MS Mincho"/>
        </w:rPr>
      </w:pPr>
      <w:r>
        <w:rPr>
          <w:rFonts w:eastAsia="MS Mincho"/>
        </w:rPr>
        <w:t>C213, Standard for Fusion-Bonded Epoxy Coating for the Interior and Exterior of Steel Water Pipelines.</w:t>
      </w:r>
    </w:p>
    <w:p w14:paraId="13EBE65C" w14:textId="77777777" w:rsidR="008B5C42" w:rsidRDefault="008B5C42" w:rsidP="004E16E4">
      <w:pPr>
        <w:pStyle w:val="Heading5"/>
        <w:numPr>
          <w:ilvl w:val="4"/>
          <w:numId w:val="1"/>
        </w:numPr>
        <w:ind w:left="1584" w:hanging="360"/>
        <w:rPr>
          <w:rFonts w:eastAsia="MS Mincho"/>
        </w:rPr>
      </w:pPr>
      <w:r>
        <w:rPr>
          <w:rFonts w:eastAsia="MS Mincho"/>
        </w:rPr>
        <w:t>C600, Standard for Installation of Ductile-Iron Water Mains and Their Appurtenances.</w:t>
      </w:r>
    </w:p>
    <w:p w14:paraId="13EBE65D" w14:textId="77777777" w:rsidR="008B5C42" w:rsidRDefault="008B5C42" w:rsidP="004E16E4">
      <w:pPr>
        <w:pStyle w:val="Heading4"/>
        <w:numPr>
          <w:ilvl w:val="3"/>
          <w:numId w:val="1"/>
        </w:numPr>
        <w:rPr>
          <w:rFonts w:eastAsia="MS Mincho"/>
        </w:rPr>
      </w:pPr>
      <w:r>
        <w:rPr>
          <w:rFonts w:eastAsia="MS Mincho"/>
        </w:rPr>
        <w:t>American Water Works Association/American National Standards Institute (AWWA/ANSI):</w:t>
      </w:r>
    </w:p>
    <w:p w14:paraId="13EBE65E" w14:textId="77777777" w:rsidR="00437F55" w:rsidRDefault="00437F55" w:rsidP="004E16E4">
      <w:pPr>
        <w:pStyle w:val="Heading5"/>
        <w:numPr>
          <w:ilvl w:val="4"/>
          <w:numId w:val="1"/>
        </w:numPr>
        <w:ind w:left="1584" w:hanging="360"/>
        <w:rPr>
          <w:rFonts w:eastAsia="MS Mincho"/>
        </w:rPr>
      </w:pPr>
      <w:r>
        <w:rPr>
          <w:rFonts w:eastAsia="MS Mincho"/>
        </w:rPr>
        <w:t>C104/A21.4, Standard for Cement-Mortar Lining for Ductile-Iron Pipe and Fittings.</w:t>
      </w:r>
    </w:p>
    <w:p w14:paraId="13EBE65F" w14:textId="77777777" w:rsidR="008B5C42" w:rsidRDefault="008B5C42" w:rsidP="004E16E4">
      <w:pPr>
        <w:pStyle w:val="Heading5"/>
        <w:numPr>
          <w:ilvl w:val="4"/>
          <w:numId w:val="1"/>
        </w:numPr>
        <w:ind w:left="1584" w:hanging="360"/>
        <w:rPr>
          <w:rFonts w:eastAsia="MS Mincho"/>
        </w:rPr>
      </w:pPr>
      <w:r>
        <w:rPr>
          <w:rFonts w:eastAsia="MS Mincho"/>
        </w:rPr>
        <w:t>C105/A21.5, Standard for Polyethylene Encasement for Ductile-Iron Pipe Systems.</w:t>
      </w:r>
    </w:p>
    <w:p w14:paraId="13EBE660" w14:textId="77777777" w:rsidR="008B5C42" w:rsidRDefault="008B5C42" w:rsidP="004E16E4">
      <w:pPr>
        <w:pStyle w:val="Heading5"/>
        <w:numPr>
          <w:ilvl w:val="4"/>
          <w:numId w:val="1"/>
        </w:numPr>
        <w:ind w:left="1584" w:hanging="360"/>
        <w:rPr>
          <w:rFonts w:eastAsia="MS Mincho"/>
        </w:rPr>
      </w:pPr>
      <w:r>
        <w:rPr>
          <w:rFonts w:eastAsia="MS Mincho"/>
        </w:rPr>
        <w:t>C110/A21.10, Standard for Ductile-Iron and Gray-Iron Fittings for Water.</w:t>
      </w:r>
    </w:p>
    <w:p w14:paraId="13EBE661" w14:textId="77777777" w:rsidR="008B5C42" w:rsidRDefault="008B5C42" w:rsidP="004E16E4">
      <w:pPr>
        <w:pStyle w:val="Heading5"/>
        <w:numPr>
          <w:ilvl w:val="4"/>
          <w:numId w:val="1"/>
        </w:numPr>
        <w:ind w:left="1584" w:hanging="360"/>
        <w:rPr>
          <w:rFonts w:eastAsia="MS Mincho"/>
        </w:rPr>
      </w:pPr>
      <w:r>
        <w:rPr>
          <w:rFonts w:eastAsia="MS Mincho"/>
        </w:rPr>
        <w:t>C111/A21.11, Standard for Rubber-Gasket Joints for Ductile-Iron Pressure Pipe and Fittings.</w:t>
      </w:r>
    </w:p>
    <w:p w14:paraId="13EBE662" w14:textId="7C7A8CCD" w:rsidR="008B5C42" w:rsidRDefault="008B5C42" w:rsidP="004E16E4">
      <w:pPr>
        <w:pStyle w:val="Heading5"/>
        <w:numPr>
          <w:ilvl w:val="4"/>
          <w:numId w:val="1"/>
        </w:numPr>
        <w:ind w:left="1584" w:hanging="360"/>
        <w:rPr>
          <w:rFonts w:eastAsia="MS Mincho"/>
        </w:rPr>
      </w:pPr>
      <w:r>
        <w:rPr>
          <w:rFonts w:eastAsia="MS Mincho"/>
        </w:rPr>
        <w:t>C115/A21.15, Standard for Flanged Ductile-Iron Pipe with Ductile-Iron or Gray-Iron Threaded Flanges.</w:t>
      </w:r>
    </w:p>
    <w:p w14:paraId="13EBE663" w14:textId="77777777" w:rsidR="008B5C42" w:rsidRDefault="008B5C42" w:rsidP="004E16E4">
      <w:pPr>
        <w:pStyle w:val="Heading5"/>
        <w:numPr>
          <w:ilvl w:val="4"/>
          <w:numId w:val="1"/>
        </w:numPr>
        <w:ind w:left="1584" w:hanging="360"/>
        <w:rPr>
          <w:rFonts w:eastAsia="MS Mincho"/>
        </w:rPr>
      </w:pPr>
      <w:r>
        <w:rPr>
          <w:rFonts w:eastAsia="MS Mincho"/>
        </w:rPr>
        <w:t>C150/A21.50, Standard for Thickness Design of Ductile-Iron Pipe.</w:t>
      </w:r>
    </w:p>
    <w:p w14:paraId="13EBE664" w14:textId="77777777" w:rsidR="008B5C42" w:rsidRDefault="008B5C42" w:rsidP="004E16E4">
      <w:pPr>
        <w:pStyle w:val="Heading5"/>
        <w:numPr>
          <w:ilvl w:val="4"/>
          <w:numId w:val="1"/>
        </w:numPr>
        <w:ind w:left="1584" w:hanging="360"/>
        <w:rPr>
          <w:rFonts w:eastAsia="MS Mincho"/>
        </w:rPr>
      </w:pPr>
      <w:r>
        <w:rPr>
          <w:rFonts w:eastAsia="MS Mincho"/>
        </w:rPr>
        <w:t>C151/A21.51, Standard for Ductile-Iron Pipe, Centrifugally Cast, for Water.</w:t>
      </w:r>
    </w:p>
    <w:p w14:paraId="13EBE665" w14:textId="77777777" w:rsidR="008759BF" w:rsidRPr="00C105CE" w:rsidRDefault="008759BF" w:rsidP="004E16E4">
      <w:pPr>
        <w:pStyle w:val="Heading5"/>
        <w:numPr>
          <w:ilvl w:val="4"/>
          <w:numId w:val="1"/>
        </w:numPr>
        <w:ind w:left="1584" w:hanging="360"/>
        <w:rPr>
          <w:rFonts w:eastAsia="MS Mincho"/>
        </w:rPr>
      </w:pPr>
      <w:r w:rsidRPr="00C105CE">
        <w:rPr>
          <w:rFonts w:eastAsia="MS Mincho"/>
        </w:rPr>
        <w:t xml:space="preserve">C153/A21.53, Standard for Ductile-Iron Compact Fittings for Water Service.  </w:t>
      </w:r>
    </w:p>
    <w:p w14:paraId="13EBE666" w14:textId="77777777" w:rsidR="00C45C59" w:rsidRDefault="00C45C59" w:rsidP="004E16E4">
      <w:pPr>
        <w:pStyle w:val="Heading3"/>
        <w:rPr>
          <w:rFonts w:eastAsia="MS Mincho"/>
        </w:rPr>
      </w:pPr>
      <w:r>
        <w:rPr>
          <w:rFonts w:eastAsia="MS Mincho"/>
        </w:rPr>
        <w:t>Manufacturer and Installer Qualifications</w:t>
      </w:r>
      <w:r w:rsidR="004E695A">
        <w:rPr>
          <w:rFonts w:eastAsia="MS Mincho"/>
        </w:rPr>
        <w:t>:</w:t>
      </w:r>
    </w:p>
    <w:p w14:paraId="13EBE667" w14:textId="528F79C0" w:rsidR="00C45C59" w:rsidRDefault="00C45C59" w:rsidP="004E16E4">
      <w:pPr>
        <w:pStyle w:val="Heading4"/>
        <w:rPr>
          <w:rFonts w:eastAsia="MS Mincho"/>
        </w:rPr>
      </w:pPr>
      <w:r w:rsidRPr="577AED17">
        <w:rPr>
          <w:rFonts w:eastAsia="MS Mincho"/>
        </w:rPr>
        <w:t>Manufacturer shall have experience in manufacturing ductile iron pipe of similar size and type to that specified herein.  For a manufacturer to be determined acceptable for provid</w:t>
      </w:r>
      <w:r w:rsidR="00EE5F40" w:rsidRPr="577AED17">
        <w:rPr>
          <w:rFonts w:eastAsia="MS Mincho"/>
        </w:rPr>
        <w:t>ing</w:t>
      </w:r>
      <w:r w:rsidRPr="577AED17">
        <w:rPr>
          <w:rFonts w:eastAsia="MS Mincho"/>
        </w:rPr>
        <w:t xml:space="preserve"> ductile iron pipe, they must show evidence of </w:t>
      </w:r>
      <w:r w:rsidR="008B2657" w:rsidRPr="577AED17">
        <w:rPr>
          <w:rFonts w:eastAsia="MS Mincho"/>
        </w:rPr>
        <w:t xml:space="preserve">manufacturing </w:t>
      </w:r>
      <w:r w:rsidRPr="577AED17">
        <w:rPr>
          <w:rFonts w:eastAsia="MS Mincho"/>
        </w:rPr>
        <w:t xml:space="preserve">a minimum of </w:t>
      </w:r>
      <w:r w:rsidR="00BE5A64" w:rsidRPr="577AED17">
        <w:rPr>
          <w:rFonts w:eastAsia="MS Mincho"/>
        </w:rPr>
        <w:t>10,000 linear</w:t>
      </w:r>
      <w:r w:rsidR="00433963" w:rsidRPr="577AED17">
        <w:rPr>
          <w:rFonts w:eastAsia="MS Mincho"/>
        </w:rPr>
        <w:t xml:space="preserve"> feet of ductile iron piping</w:t>
      </w:r>
      <w:r w:rsidRPr="577AED17">
        <w:rPr>
          <w:rFonts w:eastAsia="MS Mincho"/>
        </w:rPr>
        <w:t xml:space="preserve"> and ten </w:t>
      </w:r>
      <w:r w:rsidR="26B2E9F9" w:rsidRPr="577AED17">
        <w:rPr>
          <w:rFonts w:eastAsia="MS Mincho"/>
        </w:rPr>
        <w:t>years' experience</w:t>
      </w:r>
      <w:r w:rsidRPr="577AED17">
        <w:rPr>
          <w:rFonts w:eastAsia="MS Mincho"/>
        </w:rPr>
        <w:t xml:space="preserve"> in the design and manufactur</w:t>
      </w:r>
      <w:r w:rsidR="008B2657" w:rsidRPr="577AED17">
        <w:rPr>
          <w:rFonts w:eastAsia="MS Mincho"/>
        </w:rPr>
        <w:t>ing</w:t>
      </w:r>
      <w:r w:rsidRPr="577AED17">
        <w:rPr>
          <w:rFonts w:eastAsia="MS Mincho"/>
        </w:rPr>
        <w:t xml:space="preserve"> of du</w:t>
      </w:r>
      <w:r w:rsidR="00E11AE8" w:rsidRPr="577AED17">
        <w:rPr>
          <w:rFonts w:eastAsia="MS Mincho"/>
        </w:rPr>
        <w:t>ctile iron pipe of similar size</w:t>
      </w:r>
      <w:r w:rsidRPr="577AED17">
        <w:rPr>
          <w:rFonts w:eastAsia="MS Mincho"/>
        </w:rPr>
        <w:t>, type and application (water/wastewater) as specified herein.</w:t>
      </w:r>
    </w:p>
    <w:p w14:paraId="13EBE668" w14:textId="77777777" w:rsidR="00C45C59" w:rsidRDefault="00C45C59" w:rsidP="004E16E4">
      <w:pPr>
        <w:pStyle w:val="Heading4"/>
        <w:rPr>
          <w:rFonts w:eastAsia="MS Mincho"/>
        </w:rPr>
      </w:pPr>
      <w:r>
        <w:rPr>
          <w:rFonts w:eastAsia="MS Mincho"/>
        </w:rPr>
        <w:t>Pipe and fittings sh</w:t>
      </w:r>
      <w:r w:rsidR="009C453F">
        <w:rPr>
          <w:rFonts w:eastAsia="MS Mincho"/>
        </w:rPr>
        <w:t>all be by the same manufacturer and not have been used in</w:t>
      </w:r>
      <w:r w:rsidR="00026508">
        <w:rPr>
          <w:rFonts w:eastAsia="MS Mincho"/>
        </w:rPr>
        <w:t xml:space="preserve"> any</w:t>
      </w:r>
      <w:r w:rsidR="009C453F">
        <w:rPr>
          <w:rFonts w:eastAsia="MS Mincho"/>
        </w:rPr>
        <w:t xml:space="preserve"> previous application.</w:t>
      </w:r>
    </w:p>
    <w:p w14:paraId="13EBE669" w14:textId="77777777" w:rsidR="00CD4702" w:rsidRDefault="00CD4702" w:rsidP="004E16E4">
      <w:pPr>
        <w:pStyle w:val="Heading2"/>
        <w:rPr>
          <w:rFonts w:eastAsia="MS Mincho"/>
        </w:rPr>
      </w:pPr>
      <w:r>
        <w:rPr>
          <w:rFonts w:eastAsia="MS Mincho"/>
        </w:rPr>
        <w:lastRenderedPageBreak/>
        <w:t>SUBMITTALS</w:t>
      </w:r>
    </w:p>
    <w:p w14:paraId="13EBE66A" w14:textId="77777777" w:rsidR="00CD4702" w:rsidRDefault="00CD4702" w:rsidP="004E16E4">
      <w:pPr>
        <w:pStyle w:val="Heading3"/>
        <w:rPr>
          <w:rFonts w:eastAsia="MS Mincho"/>
        </w:rPr>
      </w:pPr>
      <w:r>
        <w:rPr>
          <w:rFonts w:eastAsia="MS Mincho"/>
        </w:rPr>
        <w:t>Shop Drawings:</w:t>
      </w:r>
    </w:p>
    <w:p w14:paraId="13EBE66B" w14:textId="77777777" w:rsidR="00CD4702" w:rsidRDefault="0014062F" w:rsidP="004E16E4">
      <w:pPr>
        <w:pStyle w:val="Heading4"/>
        <w:rPr>
          <w:rFonts w:eastAsia="MS Mincho"/>
        </w:rPr>
      </w:pPr>
      <w:r>
        <w:rPr>
          <w:rFonts w:eastAsia="MS Mincho"/>
        </w:rPr>
        <w:t>Refer to</w:t>
      </w:r>
      <w:r w:rsidR="00CD4702">
        <w:rPr>
          <w:rFonts w:eastAsia="MS Mincho"/>
        </w:rPr>
        <w:t xml:space="preserve"> </w:t>
      </w:r>
      <w:r w:rsidR="00266C6C">
        <w:rPr>
          <w:rFonts w:eastAsia="MS Mincho"/>
        </w:rPr>
        <w:t xml:space="preserve">Specification </w:t>
      </w:r>
      <w:r>
        <w:rPr>
          <w:rFonts w:eastAsia="MS Mincho"/>
        </w:rPr>
        <w:t>“</w:t>
      </w:r>
      <w:r w:rsidR="00CD4702">
        <w:rPr>
          <w:rFonts w:eastAsia="MS Mincho"/>
        </w:rPr>
        <w:t>Section 01340</w:t>
      </w:r>
      <w:r>
        <w:rPr>
          <w:rFonts w:eastAsia="MS Mincho"/>
        </w:rPr>
        <w:t xml:space="preserve"> – Submittals”</w:t>
      </w:r>
      <w:r w:rsidR="009F5B52">
        <w:rPr>
          <w:rFonts w:eastAsia="MS Mincho"/>
        </w:rPr>
        <w:t xml:space="preserve"> for requirements for the mechanics and administration of the submittal process.</w:t>
      </w:r>
    </w:p>
    <w:p w14:paraId="13EBE66C" w14:textId="77777777" w:rsidR="00CD4702" w:rsidRDefault="00CD4702" w:rsidP="004E16E4">
      <w:pPr>
        <w:pStyle w:val="Heading4"/>
        <w:rPr>
          <w:rFonts w:eastAsia="MS Mincho"/>
        </w:rPr>
      </w:pPr>
      <w:r>
        <w:rPr>
          <w:rFonts w:eastAsia="MS Mincho"/>
        </w:rPr>
        <w:t xml:space="preserve">Product technical data </w:t>
      </w:r>
      <w:r w:rsidR="0079154F">
        <w:rPr>
          <w:rFonts w:eastAsia="MS Mincho"/>
        </w:rPr>
        <w:t xml:space="preserve">for gaskets, pipe, fittings and appurtenances </w:t>
      </w:r>
      <w:r>
        <w:rPr>
          <w:rFonts w:eastAsia="MS Mincho"/>
        </w:rPr>
        <w:t>including:</w:t>
      </w:r>
    </w:p>
    <w:p w14:paraId="13EBE66D" w14:textId="77777777" w:rsidR="00CD4702" w:rsidRDefault="00CD4702" w:rsidP="004E16E4">
      <w:pPr>
        <w:pStyle w:val="Heading5"/>
        <w:rPr>
          <w:rFonts w:eastAsia="MS Mincho"/>
        </w:rPr>
      </w:pPr>
      <w:r>
        <w:rPr>
          <w:rFonts w:eastAsia="MS Mincho"/>
        </w:rPr>
        <w:t>Acknowledgement that products submitted meet</w:t>
      </w:r>
      <w:r w:rsidR="00433963">
        <w:rPr>
          <w:rFonts w:eastAsia="MS Mincho"/>
        </w:rPr>
        <w:t xml:space="preserve"> the</w:t>
      </w:r>
      <w:r>
        <w:rPr>
          <w:rFonts w:eastAsia="MS Mincho"/>
        </w:rPr>
        <w:t xml:space="preserve"> requirements of standards referenced.</w:t>
      </w:r>
    </w:p>
    <w:p w14:paraId="13EBE66E" w14:textId="77777777" w:rsidR="00AF5255" w:rsidRDefault="00AF5255" w:rsidP="004E16E4">
      <w:pPr>
        <w:pStyle w:val="Heading6"/>
        <w:rPr>
          <w:rFonts w:eastAsia="MS Mincho"/>
        </w:rPr>
      </w:pPr>
      <w:r>
        <w:rPr>
          <w:rFonts w:eastAsia="MS Mincho"/>
        </w:rPr>
        <w:t>Acknowledgement shall be in the form of a letter or company-standard form containing all required data and signed by an officer of the manufacturing, fabricating or supplying company and at a minimum include:</w:t>
      </w:r>
    </w:p>
    <w:p w14:paraId="13EBE66F" w14:textId="77777777" w:rsidR="00AF5255" w:rsidRDefault="00AF5255" w:rsidP="004E16E4">
      <w:pPr>
        <w:pStyle w:val="Heading7"/>
        <w:rPr>
          <w:rFonts w:eastAsia="MS Mincho"/>
        </w:rPr>
      </w:pPr>
      <w:r>
        <w:rPr>
          <w:rFonts w:eastAsia="MS Mincho"/>
        </w:rPr>
        <w:t>Name and location of the Work.</w:t>
      </w:r>
    </w:p>
    <w:p w14:paraId="13EBE670" w14:textId="77777777" w:rsidR="00AF5255" w:rsidRDefault="00AF5255" w:rsidP="004E16E4">
      <w:pPr>
        <w:pStyle w:val="Heading7"/>
        <w:rPr>
          <w:rFonts w:eastAsia="MS Mincho"/>
        </w:rPr>
      </w:pPr>
      <w:r>
        <w:rPr>
          <w:rFonts w:eastAsia="MS Mincho"/>
        </w:rPr>
        <w:t>Name and address of the Contractor.</w:t>
      </w:r>
    </w:p>
    <w:p w14:paraId="13EBE671" w14:textId="77777777" w:rsidR="00AF5255" w:rsidRDefault="00AF5255" w:rsidP="004E16E4">
      <w:pPr>
        <w:pStyle w:val="Heading7"/>
        <w:rPr>
          <w:rFonts w:eastAsia="MS Mincho"/>
        </w:rPr>
      </w:pPr>
      <w:r>
        <w:rPr>
          <w:rFonts w:eastAsia="MS Mincho"/>
        </w:rPr>
        <w:t>Name of the manufacturing or fabricating company.</w:t>
      </w:r>
    </w:p>
    <w:p w14:paraId="13EBE672" w14:textId="77777777" w:rsidR="005417B0" w:rsidRDefault="005417B0" w:rsidP="004E16E4">
      <w:pPr>
        <w:pStyle w:val="Heading5"/>
        <w:rPr>
          <w:rFonts w:eastAsia="MS Mincho"/>
        </w:rPr>
      </w:pPr>
      <w:r>
        <w:rPr>
          <w:rFonts w:eastAsia="MS Mincho"/>
        </w:rPr>
        <w:t>Certificates:  Provide affidavit of compliance per AWWA C110</w:t>
      </w:r>
      <w:r w:rsidR="000764BC">
        <w:rPr>
          <w:rFonts w:eastAsia="MS Mincho"/>
        </w:rPr>
        <w:t>, C153</w:t>
      </w:r>
      <w:r>
        <w:rPr>
          <w:rFonts w:eastAsia="MS Mincho"/>
        </w:rPr>
        <w:t xml:space="preserve"> and C151</w:t>
      </w:r>
      <w:r w:rsidR="0014062F">
        <w:rPr>
          <w:rFonts w:eastAsia="MS Mincho"/>
        </w:rPr>
        <w:t xml:space="preserve"> fittings</w:t>
      </w:r>
      <w:r>
        <w:rPr>
          <w:rFonts w:eastAsia="MS Mincho"/>
        </w:rPr>
        <w:t>.</w:t>
      </w:r>
    </w:p>
    <w:p w14:paraId="13EBE673" w14:textId="77777777" w:rsidR="005417B0" w:rsidRPr="005417B0" w:rsidRDefault="005417B0" w:rsidP="004E16E4">
      <w:pPr>
        <w:pStyle w:val="Heading5"/>
        <w:numPr>
          <w:ilvl w:val="4"/>
          <w:numId w:val="1"/>
        </w:numPr>
        <w:ind w:left="1584" w:hanging="360"/>
        <w:rPr>
          <w:rFonts w:eastAsia="MS Mincho"/>
        </w:rPr>
      </w:pPr>
      <w:r>
        <w:rPr>
          <w:rFonts w:eastAsia="MS Mincho"/>
        </w:rPr>
        <w:t>Test reports:  S</w:t>
      </w:r>
      <w:r w:rsidRPr="005417B0">
        <w:rPr>
          <w:rFonts w:eastAsia="MS Mincho"/>
        </w:rPr>
        <w:t>ummarizing results of the final shop pressure</w:t>
      </w:r>
      <w:r w:rsidR="00EF7720">
        <w:rPr>
          <w:rFonts w:eastAsia="MS Mincho"/>
        </w:rPr>
        <w:t xml:space="preserve"> and</w:t>
      </w:r>
      <w:r w:rsidRPr="005417B0">
        <w:rPr>
          <w:rFonts w:eastAsia="MS Mincho"/>
        </w:rPr>
        <w:t xml:space="preserve"> leakage test.</w:t>
      </w:r>
    </w:p>
    <w:p w14:paraId="13EBE674" w14:textId="77777777" w:rsidR="00AF5255" w:rsidRPr="00AF5255" w:rsidRDefault="004618E1" w:rsidP="004E16E4">
      <w:pPr>
        <w:pStyle w:val="Heading5"/>
        <w:numPr>
          <w:ilvl w:val="4"/>
          <w:numId w:val="1"/>
        </w:numPr>
        <w:ind w:left="1584" w:hanging="360"/>
        <w:rPr>
          <w:rFonts w:eastAsia="MS Mincho"/>
        </w:rPr>
      </w:pPr>
      <w:r>
        <w:rPr>
          <w:rFonts w:eastAsia="MS Mincho"/>
        </w:rPr>
        <w:t>Copies of manufacturer's written directions regarding material handling, delivery, storage and installation</w:t>
      </w:r>
      <w:r w:rsidR="00433963">
        <w:rPr>
          <w:rFonts w:eastAsia="MS Mincho"/>
        </w:rPr>
        <w:t xml:space="preserve"> for each type of pipe</w:t>
      </w:r>
      <w:r>
        <w:rPr>
          <w:rFonts w:eastAsia="MS Mincho"/>
        </w:rPr>
        <w:t>.</w:t>
      </w:r>
    </w:p>
    <w:p w14:paraId="13EBE675" w14:textId="77777777" w:rsidR="008B5C42" w:rsidRDefault="004618E1" w:rsidP="004E16E4">
      <w:pPr>
        <w:pStyle w:val="Heading4"/>
        <w:rPr>
          <w:rFonts w:eastAsia="MS Mincho"/>
        </w:rPr>
      </w:pPr>
      <w:r>
        <w:rPr>
          <w:rFonts w:eastAsia="MS Mincho"/>
        </w:rPr>
        <w:t>Fabrication and/or layout drawings with information including:</w:t>
      </w:r>
    </w:p>
    <w:p w14:paraId="13EBE676" w14:textId="77777777" w:rsidR="004618E1" w:rsidRDefault="004618E1" w:rsidP="004E16E4">
      <w:pPr>
        <w:pStyle w:val="Heading5"/>
        <w:rPr>
          <w:rFonts w:eastAsia="MS Mincho"/>
        </w:rPr>
      </w:pPr>
      <w:r>
        <w:rPr>
          <w:rFonts w:eastAsia="MS Mincho"/>
        </w:rPr>
        <w:t>Scale (minimum scale 1 IN equals 10 FT).</w:t>
      </w:r>
    </w:p>
    <w:p w14:paraId="13EBE677" w14:textId="77777777" w:rsidR="004618E1" w:rsidRDefault="004618E1" w:rsidP="004E16E4">
      <w:pPr>
        <w:pStyle w:val="Heading5"/>
        <w:rPr>
          <w:rFonts w:eastAsia="MS Mincho"/>
        </w:rPr>
      </w:pPr>
      <w:r>
        <w:rPr>
          <w:rFonts w:eastAsia="MS Mincho"/>
        </w:rPr>
        <w:t>Dimensions of pip</w:t>
      </w:r>
      <w:r w:rsidR="00EE5F40">
        <w:rPr>
          <w:rFonts w:eastAsia="MS Mincho"/>
        </w:rPr>
        <w:t>e</w:t>
      </w:r>
      <w:r>
        <w:rPr>
          <w:rFonts w:eastAsia="MS Mincho"/>
        </w:rPr>
        <w:t xml:space="preserve"> lengths and fittings.</w:t>
      </w:r>
    </w:p>
    <w:p w14:paraId="13EBE678" w14:textId="77777777" w:rsidR="004618E1" w:rsidRDefault="004618E1" w:rsidP="004E16E4">
      <w:pPr>
        <w:pStyle w:val="Heading5"/>
        <w:rPr>
          <w:rFonts w:eastAsia="MS Mincho"/>
        </w:rPr>
      </w:pPr>
      <w:r>
        <w:rPr>
          <w:rFonts w:eastAsia="MS Mincho"/>
        </w:rPr>
        <w:t>Invert or centerline elevations of pip</w:t>
      </w:r>
      <w:r w:rsidR="00EE5F40">
        <w:rPr>
          <w:rFonts w:eastAsia="MS Mincho"/>
        </w:rPr>
        <w:t>e</w:t>
      </w:r>
      <w:r>
        <w:rPr>
          <w:rFonts w:eastAsia="MS Mincho"/>
        </w:rPr>
        <w:t xml:space="preserve"> crossings.</w:t>
      </w:r>
    </w:p>
    <w:p w14:paraId="13EBE679" w14:textId="77777777" w:rsidR="004618E1" w:rsidRDefault="004618E1" w:rsidP="004E16E4">
      <w:pPr>
        <w:pStyle w:val="Heading5"/>
        <w:rPr>
          <w:rFonts w:eastAsia="MS Mincho"/>
        </w:rPr>
      </w:pPr>
      <w:r>
        <w:rPr>
          <w:rFonts w:eastAsia="MS Mincho"/>
        </w:rPr>
        <w:t>Acknowledgement of bury depth requirements.</w:t>
      </w:r>
    </w:p>
    <w:p w14:paraId="13EBE67A" w14:textId="77777777" w:rsidR="004618E1" w:rsidRDefault="004618E1" w:rsidP="004E16E4">
      <w:pPr>
        <w:pStyle w:val="Heading5"/>
        <w:rPr>
          <w:rFonts w:eastAsia="MS Mincho"/>
        </w:rPr>
      </w:pPr>
      <w:r>
        <w:rPr>
          <w:rFonts w:eastAsia="MS Mincho"/>
        </w:rPr>
        <w:t>Details of fittings, tapping locations, thrust blocks, restrained joint segments, harnessed joint segments and related appurtenances.</w:t>
      </w:r>
    </w:p>
    <w:p w14:paraId="13EBE67B" w14:textId="77777777" w:rsidR="004618E1" w:rsidRDefault="004618E1" w:rsidP="004E16E4">
      <w:pPr>
        <w:pStyle w:val="Heading5"/>
        <w:rPr>
          <w:rFonts w:eastAsia="MS Mincho"/>
        </w:rPr>
      </w:pPr>
      <w:r>
        <w:rPr>
          <w:rFonts w:eastAsia="MS Mincho"/>
        </w:rPr>
        <w:t>Acknowledge designated valve tag numbers, manhole numbers, instrument tag numbers, pipe and line numbers.</w:t>
      </w:r>
    </w:p>
    <w:p w14:paraId="13EBE67C" w14:textId="77777777" w:rsidR="00AF5255" w:rsidRDefault="004618E1" w:rsidP="004E16E4">
      <w:pPr>
        <w:pStyle w:val="Heading5"/>
        <w:rPr>
          <w:rFonts w:eastAsia="MS Mincho"/>
        </w:rPr>
      </w:pPr>
      <w:r>
        <w:rPr>
          <w:rFonts w:eastAsia="MS Mincho"/>
        </w:rPr>
        <w:t>Line slopes and vent locations.</w:t>
      </w:r>
    </w:p>
    <w:p w14:paraId="13EBE67D" w14:textId="77777777" w:rsidR="0033031E" w:rsidRDefault="0033031E" w:rsidP="004E16E4">
      <w:pPr>
        <w:pStyle w:val="Heading4"/>
        <w:rPr>
          <w:rFonts w:eastAsia="MS Mincho"/>
        </w:rPr>
      </w:pPr>
      <w:r>
        <w:rPr>
          <w:rFonts w:eastAsia="MS Mincho"/>
        </w:rPr>
        <w:t>Details of temporary restraints required for testing.</w:t>
      </w:r>
    </w:p>
    <w:p w14:paraId="13EBE67E" w14:textId="77777777" w:rsidR="00BA7DBF" w:rsidRDefault="00B671CD" w:rsidP="004E16E4">
      <w:pPr>
        <w:pStyle w:val="Heading3"/>
        <w:rPr>
          <w:rFonts w:eastAsia="MS Mincho"/>
        </w:rPr>
      </w:pPr>
      <w:r>
        <w:rPr>
          <w:rFonts w:eastAsia="MS Mincho"/>
        </w:rPr>
        <w:t>Field quality control documents:</w:t>
      </w:r>
    </w:p>
    <w:p w14:paraId="13EBE67F" w14:textId="77777777" w:rsidR="00EF7720" w:rsidRPr="00EF7720" w:rsidRDefault="00B671CD" w:rsidP="00EF7720">
      <w:pPr>
        <w:pStyle w:val="Heading4"/>
        <w:rPr>
          <w:rFonts w:eastAsia="MS Mincho"/>
        </w:rPr>
      </w:pPr>
      <w:r>
        <w:rPr>
          <w:rFonts w:eastAsia="MS Mincho"/>
        </w:rPr>
        <w:t>Test reports</w:t>
      </w:r>
      <w:r w:rsidR="00EF7720">
        <w:rPr>
          <w:rFonts w:eastAsia="MS Mincho"/>
        </w:rPr>
        <w:t xml:space="preserve"> summarizing results of the final field pressure and leakage test</w:t>
      </w:r>
    </w:p>
    <w:p w14:paraId="13EBE680" w14:textId="77777777" w:rsidR="00AF5255" w:rsidRDefault="00AF5255" w:rsidP="004E16E4">
      <w:pPr>
        <w:pStyle w:val="Heading2"/>
        <w:rPr>
          <w:rFonts w:eastAsia="MS Mincho"/>
        </w:rPr>
      </w:pPr>
      <w:r>
        <w:rPr>
          <w:rFonts w:eastAsia="MS Mincho"/>
        </w:rPr>
        <w:t>Delivery, Storage and handling</w:t>
      </w:r>
    </w:p>
    <w:p w14:paraId="13EBE681" w14:textId="77777777" w:rsidR="00AF5255" w:rsidRDefault="00EE16C5" w:rsidP="004E16E4">
      <w:pPr>
        <w:pStyle w:val="Heading3"/>
        <w:rPr>
          <w:rFonts w:eastAsia="MS Mincho"/>
        </w:rPr>
      </w:pPr>
      <w:r>
        <w:rPr>
          <w:rFonts w:eastAsia="MS Mincho"/>
        </w:rPr>
        <w:t>Protect pipe, fittings, appurtenances, linings and coating during handling using methods recommended by the manufacturer and approved by the Engineer.</w:t>
      </w:r>
    </w:p>
    <w:p w14:paraId="13EBE682" w14:textId="77777777" w:rsidR="00EE16C5" w:rsidRDefault="00EE16C5" w:rsidP="004E16E4">
      <w:pPr>
        <w:pStyle w:val="Heading4"/>
        <w:rPr>
          <w:rFonts w:eastAsia="MS Mincho"/>
        </w:rPr>
      </w:pPr>
      <w:r>
        <w:rPr>
          <w:rFonts w:eastAsia="MS Mincho"/>
        </w:rPr>
        <w:t xml:space="preserve">Use of bare cables, chains, hooks, metal bars or narrow skids in the contact with coated </w:t>
      </w:r>
      <w:r w:rsidR="007467E2">
        <w:rPr>
          <w:rFonts w:eastAsia="MS Mincho"/>
        </w:rPr>
        <w:t xml:space="preserve">and/or lined </w:t>
      </w:r>
      <w:r>
        <w:rPr>
          <w:rFonts w:eastAsia="MS Mincho"/>
        </w:rPr>
        <w:t>pipe is not permitted.</w:t>
      </w:r>
    </w:p>
    <w:p w14:paraId="13EBE683" w14:textId="77777777" w:rsidR="0037176B" w:rsidRDefault="0037176B" w:rsidP="004E16E4">
      <w:pPr>
        <w:pStyle w:val="Heading4"/>
        <w:rPr>
          <w:rFonts w:eastAsia="MS Mincho"/>
        </w:rPr>
      </w:pPr>
      <w:r>
        <w:rPr>
          <w:rFonts w:eastAsia="MS Mincho"/>
        </w:rPr>
        <w:t>Handle only from the outside of the pipe and fittings.  Lifting by inserting forks into the pipe</w:t>
      </w:r>
      <w:r w:rsidR="00923A39">
        <w:rPr>
          <w:rFonts w:eastAsia="MS Mincho"/>
        </w:rPr>
        <w:t xml:space="preserve"> or fittings</w:t>
      </w:r>
      <w:r>
        <w:rPr>
          <w:rFonts w:eastAsia="MS Mincho"/>
        </w:rPr>
        <w:t xml:space="preserve"> is not permitted.</w:t>
      </w:r>
    </w:p>
    <w:p w14:paraId="13EBE684" w14:textId="77777777" w:rsidR="00EE16C5" w:rsidRDefault="00EE16C5" w:rsidP="004E16E4">
      <w:pPr>
        <w:pStyle w:val="Heading3"/>
        <w:rPr>
          <w:rFonts w:eastAsia="MS Mincho"/>
        </w:rPr>
      </w:pPr>
      <w:r>
        <w:rPr>
          <w:rFonts w:eastAsia="MS Mincho"/>
        </w:rPr>
        <w:t>Prevent damage to pipe during transit.</w:t>
      </w:r>
    </w:p>
    <w:p w14:paraId="13EBE685" w14:textId="77777777" w:rsidR="00EE16C5" w:rsidRDefault="00EE16C5" w:rsidP="004E16E4">
      <w:pPr>
        <w:pStyle w:val="Heading4"/>
        <w:rPr>
          <w:rFonts w:eastAsia="MS Mincho"/>
        </w:rPr>
      </w:pPr>
      <w:r>
        <w:rPr>
          <w:rFonts w:eastAsia="MS Mincho"/>
        </w:rPr>
        <w:t xml:space="preserve">Repair abrasions, scars and blemishes.  If repair of satisfactory quality cannot be achieved, replace damaged material in </w:t>
      </w:r>
      <w:r w:rsidR="000764BC">
        <w:rPr>
          <w:rFonts w:eastAsia="MS Mincho"/>
        </w:rPr>
        <w:t>its</w:t>
      </w:r>
      <w:r>
        <w:rPr>
          <w:rFonts w:eastAsia="MS Mincho"/>
        </w:rPr>
        <w:t xml:space="preserve"> entirety immediately.</w:t>
      </w:r>
    </w:p>
    <w:p w14:paraId="13EBE686" w14:textId="77777777" w:rsidR="00C16F40" w:rsidRDefault="00C16F40" w:rsidP="004E16E4">
      <w:pPr>
        <w:pStyle w:val="Heading3"/>
        <w:rPr>
          <w:rFonts w:eastAsia="MS Mincho"/>
        </w:rPr>
      </w:pPr>
      <w:r>
        <w:rPr>
          <w:rFonts w:eastAsia="MS Mincho"/>
        </w:rPr>
        <w:t>Store pipe in a manner to keep pipe interior free from dirt and foreign matter.</w:t>
      </w:r>
    </w:p>
    <w:p w14:paraId="13EBE687" w14:textId="77777777" w:rsidR="00C16F40" w:rsidRDefault="00C16F40" w:rsidP="004E16E4">
      <w:pPr>
        <w:pStyle w:val="Heading4"/>
        <w:rPr>
          <w:rFonts w:eastAsia="MS Mincho"/>
        </w:rPr>
      </w:pPr>
      <w:r>
        <w:rPr>
          <w:rFonts w:eastAsia="MS Mincho"/>
        </w:rPr>
        <w:t>Storing on stones or other hard material that can damage the pipe exterior is not permitted.</w:t>
      </w:r>
    </w:p>
    <w:p w14:paraId="13EBE688" w14:textId="77777777" w:rsidR="00C16F40" w:rsidRDefault="00C16F40" w:rsidP="004E16E4">
      <w:pPr>
        <w:pStyle w:val="Heading4"/>
        <w:rPr>
          <w:rFonts w:eastAsia="MS Mincho"/>
        </w:rPr>
      </w:pPr>
      <w:r>
        <w:rPr>
          <w:rFonts w:eastAsia="MS Mincho"/>
        </w:rPr>
        <w:t>Storing pipe on top of pipe is not permitted.</w:t>
      </w:r>
    </w:p>
    <w:p w14:paraId="13EBE689" w14:textId="77777777" w:rsidR="00C16F40" w:rsidRPr="00AF5255" w:rsidRDefault="00C16F40" w:rsidP="004E16E4">
      <w:pPr>
        <w:pStyle w:val="Heading4"/>
        <w:rPr>
          <w:rFonts w:eastAsia="MS Mincho"/>
        </w:rPr>
      </w:pPr>
      <w:r>
        <w:rPr>
          <w:rFonts w:eastAsia="MS Mincho"/>
        </w:rPr>
        <w:t>Materials subject to corrosion shall be protected in accordance with the manufacturer’s recommendations.</w:t>
      </w:r>
    </w:p>
    <w:p w14:paraId="13EBE68A" w14:textId="77777777" w:rsidR="00CD4702" w:rsidRDefault="008C4DEF" w:rsidP="004E16E4">
      <w:pPr>
        <w:pStyle w:val="Heading1"/>
        <w:rPr>
          <w:rFonts w:eastAsia="MS Mincho"/>
        </w:rPr>
      </w:pPr>
      <w:r>
        <w:rPr>
          <w:rFonts w:eastAsia="MS Mincho"/>
        </w:rPr>
        <w:br w:type="page"/>
      </w:r>
      <w:r w:rsidR="00CD4702">
        <w:rPr>
          <w:rFonts w:eastAsia="MS Mincho"/>
        </w:rPr>
        <w:lastRenderedPageBreak/>
        <w:t>PRODUCTS</w:t>
      </w:r>
    </w:p>
    <w:p w14:paraId="13EBE68B" w14:textId="77777777" w:rsidR="00CD4702" w:rsidRDefault="00CD4702" w:rsidP="004E16E4">
      <w:pPr>
        <w:pStyle w:val="Heading2"/>
        <w:rPr>
          <w:rFonts w:eastAsia="MS Mincho"/>
        </w:rPr>
      </w:pPr>
      <w:r>
        <w:rPr>
          <w:rFonts w:eastAsia="MS Mincho"/>
        </w:rPr>
        <w:t>ACCEPTABLE MANUFACTURERS</w:t>
      </w:r>
    </w:p>
    <w:p w14:paraId="13EBE68C" w14:textId="77777777" w:rsidR="00CD4702" w:rsidRDefault="00CD4702" w:rsidP="004E16E4">
      <w:pPr>
        <w:pStyle w:val="Heading3"/>
        <w:rPr>
          <w:rFonts w:eastAsia="MS Mincho"/>
        </w:rPr>
      </w:pPr>
      <w:r>
        <w:rPr>
          <w:rFonts w:eastAsia="MS Mincho"/>
        </w:rPr>
        <w:t xml:space="preserve">Subject to compliance with the Contract Documents, the following manufacturers </w:t>
      </w:r>
      <w:r w:rsidR="00CA17B1">
        <w:rPr>
          <w:rFonts w:eastAsia="MS Mincho"/>
        </w:rPr>
        <w:t xml:space="preserve">of restrained joint systems </w:t>
      </w:r>
      <w:r>
        <w:rPr>
          <w:rFonts w:eastAsia="MS Mincho"/>
        </w:rPr>
        <w:t>are acceptable:</w:t>
      </w:r>
    </w:p>
    <w:p w14:paraId="13EBE68D" w14:textId="77777777" w:rsidR="00EE16C5" w:rsidRDefault="005275D7" w:rsidP="004E16E4">
      <w:pPr>
        <w:pStyle w:val="Heading4"/>
        <w:rPr>
          <w:rFonts w:eastAsia="MS Mincho"/>
        </w:rPr>
      </w:pPr>
      <w:r>
        <w:rPr>
          <w:rFonts w:eastAsia="MS Mincho"/>
        </w:rPr>
        <w:t xml:space="preserve">Restraint System for </w:t>
      </w:r>
      <w:r w:rsidR="00EE16C5">
        <w:rPr>
          <w:rFonts w:eastAsia="MS Mincho"/>
        </w:rPr>
        <w:t>Ductile Iron Pipe and Fittings:</w:t>
      </w:r>
    </w:p>
    <w:p w14:paraId="13EBE68E" w14:textId="77777777" w:rsidR="00EE16C5" w:rsidRDefault="00EE16C5" w:rsidP="004E16E4">
      <w:pPr>
        <w:pStyle w:val="Heading5"/>
        <w:rPr>
          <w:rFonts w:eastAsia="MS Mincho"/>
        </w:rPr>
      </w:pPr>
      <w:r>
        <w:rPr>
          <w:rFonts w:eastAsia="MS Mincho"/>
        </w:rPr>
        <w:t>EBAA Iron, Inc.</w:t>
      </w:r>
    </w:p>
    <w:p w14:paraId="13EBE68F" w14:textId="77777777" w:rsidR="00EE16C5" w:rsidRDefault="00EE16C5" w:rsidP="004E16E4">
      <w:pPr>
        <w:pStyle w:val="Heading5"/>
        <w:rPr>
          <w:rFonts w:eastAsia="MS Mincho"/>
        </w:rPr>
      </w:pPr>
      <w:r>
        <w:rPr>
          <w:rFonts w:eastAsia="MS Mincho"/>
        </w:rPr>
        <w:t>Sigma Corporation.</w:t>
      </w:r>
    </w:p>
    <w:p w14:paraId="13EBE690" w14:textId="77777777" w:rsidR="00EE16C5" w:rsidRDefault="00EE16C5" w:rsidP="004E16E4">
      <w:pPr>
        <w:pStyle w:val="Heading5"/>
        <w:rPr>
          <w:rFonts w:eastAsia="MS Mincho"/>
        </w:rPr>
      </w:pPr>
      <w:r>
        <w:rPr>
          <w:rFonts w:eastAsia="MS Mincho"/>
        </w:rPr>
        <w:t>Ford Meter Box Company.</w:t>
      </w:r>
    </w:p>
    <w:p w14:paraId="13EBE691" w14:textId="77777777" w:rsidR="00356CC3" w:rsidRDefault="00356CC3" w:rsidP="004E16E4">
      <w:pPr>
        <w:pStyle w:val="Heading5"/>
        <w:rPr>
          <w:rFonts w:eastAsia="MS Mincho"/>
        </w:rPr>
      </w:pPr>
      <w:r>
        <w:rPr>
          <w:rFonts w:eastAsia="MS Mincho"/>
        </w:rPr>
        <w:t xml:space="preserve">Smith Blair </w:t>
      </w:r>
      <w:proofErr w:type="spellStart"/>
      <w:r>
        <w:rPr>
          <w:rFonts w:eastAsia="MS Mincho"/>
        </w:rPr>
        <w:t>Camlok</w:t>
      </w:r>
      <w:proofErr w:type="spellEnd"/>
    </w:p>
    <w:p w14:paraId="13EBE692" w14:textId="77777777" w:rsidR="00EE16C5" w:rsidRDefault="00EE16C5" w:rsidP="004E16E4">
      <w:pPr>
        <w:pStyle w:val="Heading5"/>
        <w:rPr>
          <w:rFonts w:eastAsia="MS Mincho"/>
        </w:rPr>
      </w:pPr>
      <w:r>
        <w:rPr>
          <w:rFonts w:eastAsia="MS Mincho"/>
        </w:rPr>
        <w:t>American Ductile Iron Pipe, FLEX-RING.</w:t>
      </w:r>
    </w:p>
    <w:p w14:paraId="13EBE693" w14:textId="19E03632" w:rsidR="00EE16C5" w:rsidRDefault="00EE16C5" w:rsidP="004E16E4">
      <w:pPr>
        <w:pStyle w:val="Heading5"/>
        <w:rPr>
          <w:rFonts w:eastAsia="MS Mincho"/>
        </w:rPr>
      </w:pPr>
      <w:r>
        <w:rPr>
          <w:rFonts w:eastAsia="MS Mincho"/>
        </w:rPr>
        <w:t>U.S Pipe TR-FLEX.</w:t>
      </w:r>
    </w:p>
    <w:p w14:paraId="73D34765" w14:textId="17BC3EAA" w:rsidR="00BC43E6" w:rsidRDefault="00BC43E6" w:rsidP="004E16E4">
      <w:pPr>
        <w:pStyle w:val="Heading5"/>
        <w:rPr>
          <w:rFonts w:eastAsia="MS Mincho"/>
        </w:rPr>
      </w:pPr>
      <w:r>
        <w:rPr>
          <w:rFonts w:eastAsia="MS Mincho"/>
        </w:rPr>
        <w:t>U.S. Pipe HDSS System</w:t>
      </w:r>
      <w:r w:rsidR="00EE16C5">
        <w:rPr>
          <w:rFonts w:eastAsia="MS Mincho"/>
        </w:rPr>
        <w:t>.</w:t>
      </w:r>
    </w:p>
    <w:p w14:paraId="13EBE694" w14:textId="498BE4EB" w:rsidR="00EE16C5" w:rsidRDefault="00BC43E6" w:rsidP="004E16E4">
      <w:pPr>
        <w:pStyle w:val="Heading5"/>
        <w:rPr>
          <w:rFonts w:eastAsia="MS Mincho"/>
        </w:rPr>
      </w:pPr>
      <w:r>
        <w:rPr>
          <w:rFonts w:eastAsia="MS Mincho"/>
        </w:rPr>
        <w:t>Or approved equal</w:t>
      </w:r>
      <w:r w:rsidR="00EE16C5">
        <w:rPr>
          <w:rFonts w:eastAsia="MS Mincho"/>
        </w:rPr>
        <w:t xml:space="preserve"> </w:t>
      </w:r>
    </w:p>
    <w:p w14:paraId="13EBE695" w14:textId="77777777" w:rsidR="00523B01" w:rsidRDefault="00523B01" w:rsidP="004E16E4">
      <w:pPr>
        <w:pStyle w:val="Heading4"/>
        <w:rPr>
          <w:rFonts w:eastAsia="MS Mincho"/>
        </w:rPr>
      </w:pPr>
      <w:r>
        <w:rPr>
          <w:rFonts w:eastAsia="MS Mincho"/>
        </w:rPr>
        <w:t>Mechanical Joint Adaptor:</w:t>
      </w:r>
    </w:p>
    <w:p w14:paraId="13EBE696" w14:textId="2E7281A2" w:rsidR="00523B01" w:rsidRPr="00523B01" w:rsidRDefault="00523B01" w:rsidP="004E16E4">
      <w:pPr>
        <w:pStyle w:val="Heading5"/>
        <w:rPr>
          <w:rFonts w:eastAsia="MS Mincho"/>
          <w:i/>
          <w:highlight w:val="yellow"/>
        </w:rPr>
      </w:pPr>
      <w:r w:rsidRPr="00523B01">
        <w:rPr>
          <w:rFonts w:eastAsia="MS Mincho"/>
          <w:i/>
          <w:highlight w:val="yellow"/>
        </w:rPr>
        <w:t>{</w:t>
      </w:r>
      <w:proofErr w:type="spellStart"/>
      <w:r w:rsidRPr="00523B01">
        <w:rPr>
          <w:rFonts w:eastAsia="MS Mincho"/>
          <w:i/>
          <w:highlight w:val="yellow"/>
        </w:rPr>
        <w:t>Infact</w:t>
      </w:r>
      <w:proofErr w:type="spellEnd"/>
      <w:r w:rsidRPr="00523B01">
        <w:rPr>
          <w:rFonts w:eastAsia="MS Mincho"/>
          <w:i/>
          <w:highlight w:val="yellow"/>
        </w:rPr>
        <w:t xml:space="preserve"> Corporation, Foster Mechanical Joint Adaptor.  </w:t>
      </w:r>
      <w:r w:rsidR="002E0F35">
        <w:rPr>
          <w:rFonts w:eastAsia="MS Mincho"/>
          <w:i/>
          <w:highlight w:val="yellow"/>
        </w:rPr>
        <w:t xml:space="preserve">Approval by HRSD </w:t>
      </w:r>
      <w:r w:rsidRPr="00523B01">
        <w:rPr>
          <w:rFonts w:eastAsia="MS Mincho"/>
          <w:i/>
          <w:highlight w:val="yellow"/>
        </w:rPr>
        <w:t>on a case by case}</w:t>
      </w:r>
    </w:p>
    <w:p w14:paraId="13EBE697" w14:textId="7FE691FD" w:rsidR="00EE16C5" w:rsidRDefault="00EE16C5" w:rsidP="004E16E4">
      <w:pPr>
        <w:pStyle w:val="Heading4"/>
        <w:rPr>
          <w:rFonts w:eastAsia="MS Mincho"/>
        </w:rPr>
      </w:pPr>
      <w:r>
        <w:rPr>
          <w:rFonts w:eastAsia="MS Mincho"/>
        </w:rPr>
        <w:t>Lining</w:t>
      </w:r>
      <w:r w:rsidR="000302FE">
        <w:rPr>
          <w:rFonts w:eastAsia="MS Mincho"/>
        </w:rPr>
        <w:t xml:space="preserve"> Material</w:t>
      </w:r>
      <w:r>
        <w:rPr>
          <w:rFonts w:eastAsia="MS Mincho"/>
        </w:rPr>
        <w:t>:</w:t>
      </w:r>
    </w:p>
    <w:p w14:paraId="13EBE698" w14:textId="77777777" w:rsidR="00EE16C5" w:rsidRDefault="00EE16C5" w:rsidP="004E16E4">
      <w:pPr>
        <w:pStyle w:val="Heading5"/>
        <w:rPr>
          <w:rFonts w:eastAsia="MS Mincho"/>
        </w:rPr>
      </w:pPr>
      <w:proofErr w:type="spellStart"/>
      <w:r>
        <w:rPr>
          <w:rFonts w:eastAsia="MS Mincho"/>
        </w:rPr>
        <w:t>Induron</w:t>
      </w:r>
      <w:proofErr w:type="spellEnd"/>
      <w:r>
        <w:rPr>
          <w:rFonts w:eastAsia="MS Mincho"/>
        </w:rPr>
        <w:t xml:space="preserve"> Coatings, Inc., </w:t>
      </w:r>
      <w:proofErr w:type="spellStart"/>
      <w:r>
        <w:rPr>
          <w:rFonts w:eastAsia="MS Mincho"/>
        </w:rPr>
        <w:t>Protecto</w:t>
      </w:r>
      <w:proofErr w:type="spellEnd"/>
      <w:r>
        <w:rPr>
          <w:rFonts w:eastAsia="MS Mincho"/>
        </w:rPr>
        <w:t xml:space="preserve"> 401.</w:t>
      </w:r>
    </w:p>
    <w:p w14:paraId="13EBE69A" w14:textId="77777777" w:rsidR="00190F96" w:rsidRDefault="00190F96" w:rsidP="004E16E4">
      <w:pPr>
        <w:pStyle w:val="Heading5"/>
        <w:rPr>
          <w:rFonts w:eastAsia="MS Mincho"/>
        </w:rPr>
      </w:pPr>
      <w:proofErr w:type="spellStart"/>
      <w:r>
        <w:rPr>
          <w:rFonts w:eastAsia="MS Mincho"/>
        </w:rPr>
        <w:t>Permox</w:t>
      </w:r>
      <w:proofErr w:type="spellEnd"/>
      <w:r>
        <w:rPr>
          <w:rFonts w:eastAsia="MS Mincho"/>
        </w:rPr>
        <w:t xml:space="preserve"> CTF</w:t>
      </w:r>
    </w:p>
    <w:p w14:paraId="2EC6A970" w14:textId="165F0BE0" w:rsidR="000472C9" w:rsidRDefault="000472C9" w:rsidP="004E16E4">
      <w:pPr>
        <w:pStyle w:val="Heading5"/>
        <w:rPr>
          <w:rFonts w:eastAsia="MS Mincho"/>
        </w:rPr>
      </w:pPr>
      <w:r>
        <w:rPr>
          <w:rFonts w:eastAsia="MS Mincho"/>
        </w:rPr>
        <w:t>TNEMEC Series 431</w:t>
      </w:r>
    </w:p>
    <w:p w14:paraId="13EBE69B" w14:textId="77777777" w:rsidR="00CD4702" w:rsidRDefault="00B1480A" w:rsidP="004E16E4">
      <w:pPr>
        <w:pStyle w:val="Heading3"/>
        <w:rPr>
          <w:rFonts w:eastAsia="MS Mincho"/>
        </w:rPr>
      </w:pPr>
      <w:bookmarkStart w:id="0" w:name="OLE_LINK4"/>
      <w:r>
        <w:rPr>
          <w:rFonts w:eastAsia="MS Mincho"/>
        </w:rPr>
        <w:t>Submit request</w:t>
      </w:r>
      <w:r w:rsidR="00CD4702">
        <w:rPr>
          <w:rFonts w:eastAsia="MS Mincho"/>
        </w:rPr>
        <w:t xml:space="preserve"> for substitution in accordance with </w:t>
      </w:r>
      <w:r w:rsidR="00AA4DA5" w:rsidRPr="00AA4DA5">
        <w:rPr>
          <w:rFonts w:eastAsia="MS Mincho"/>
        </w:rPr>
        <w:t xml:space="preserve">Specification Section </w:t>
      </w:r>
      <w:r w:rsidR="00BF78F3" w:rsidRPr="00AD56BA">
        <w:rPr>
          <w:rFonts w:eastAsia="MS Mincho"/>
          <w:highlight w:val="yellow"/>
        </w:rPr>
        <w:t>{</w:t>
      </w:r>
      <w:r w:rsidR="00AA4DA5" w:rsidRPr="00AD56BA">
        <w:rPr>
          <w:rFonts w:eastAsia="MS Mincho"/>
          <w:i/>
          <w:highlight w:val="yellow"/>
        </w:rPr>
        <w:t>Insert applicable section</w:t>
      </w:r>
      <w:r w:rsidR="00BF78F3" w:rsidRPr="00AD56BA">
        <w:rPr>
          <w:rFonts w:eastAsia="MS Mincho"/>
          <w:highlight w:val="yellow"/>
        </w:rPr>
        <w:t>}</w:t>
      </w:r>
      <w:r w:rsidR="00CD4702" w:rsidRPr="00AD56BA">
        <w:rPr>
          <w:rFonts w:eastAsia="MS Mincho"/>
          <w:highlight w:val="yellow"/>
        </w:rPr>
        <w:t>.</w:t>
      </w:r>
    </w:p>
    <w:bookmarkEnd w:id="0"/>
    <w:p w14:paraId="13EBE69C" w14:textId="77777777" w:rsidR="00CD4702" w:rsidRDefault="00CD4702" w:rsidP="004E16E4">
      <w:pPr>
        <w:pStyle w:val="Heading2"/>
        <w:rPr>
          <w:rFonts w:eastAsia="MS Mincho"/>
        </w:rPr>
      </w:pPr>
      <w:r>
        <w:rPr>
          <w:rFonts w:eastAsia="MS Mincho"/>
        </w:rPr>
        <w:t>MATERIALS</w:t>
      </w:r>
    </w:p>
    <w:p w14:paraId="13EBE69D" w14:textId="77777777" w:rsidR="00687377" w:rsidRDefault="00394349" w:rsidP="004E16E4">
      <w:pPr>
        <w:pStyle w:val="Heading3"/>
        <w:rPr>
          <w:rFonts w:eastAsia="MS Mincho"/>
        </w:rPr>
      </w:pPr>
      <w:r>
        <w:rPr>
          <w:rFonts w:eastAsia="MS Mincho"/>
        </w:rPr>
        <w:t>Pipe</w:t>
      </w:r>
      <w:r w:rsidR="00687377">
        <w:rPr>
          <w:rFonts w:eastAsia="MS Mincho"/>
        </w:rPr>
        <w:t>:</w:t>
      </w:r>
    </w:p>
    <w:p w14:paraId="13EBE69E" w14:textId="77777777" w:rsidR="00951481" w:rsidRDefault="003D326C" w:rsidP="004E16E4">
      <w:pPr>
        <w:pStyle w:val="Heading4"/>
        <w:rPr>
          <w:rFonts w:eastAsia="MS Mincho"/>
        </w:rPr>
      </w:pPr>
      <w:r>
        <w:rPr>
          <w:rFonts w:eastAsia="MS Mincho"/>
        </w:rPr>
        <w:t>Push-on</w:t>
      </w:r>
      <w:r w:rsidR="00687377">
        <w:rPr>
          <w:rFonts w:eastAsia="MS Mincho"/>
        </w:rPr>
        <w:t xml:space="preserve"> joints</w:t>
      </w:r>
      <w:r w:rsidR="00951481">
        <w:rPr>
          <w:rFonts w:eastAsia="MS Mincho"/>
        </w:rPr>
        <w:t>:</w:t>
      </w:r>
    </w:p>
    <w:p w14:paraId="13EBE69F" w14:textId="77777777" w:rsidR="003D326C" w:rsidRDefault="00673307" w:rsidP="004E16E4">
      <w:pPr>
        <w:pStyle w:val="Heading5"/>
        <w:rPr>
          <w:rFonts w:eastAsia="MS Mincho"/>
        </w:rPr>
      </w:pPr>
      <w:r>
        <w:rPr>
          <w:rFonts w:eastAsia="MS Mincho"/>
        </w:rPr>
        <w:t xml:space="preserve">AWWA/ANSI </w:t>
      </w:r>
      <w:r w:rsidR="008C6340">
        <w:rPr>
          <w:rFonts w:eastAsia="MS Mincho"/>
        </w:rPr>
        <w:t>C151</w:t>
      </w:r>
      <w:r>
        <w:rPr>
          <w:rFonts w:eastAsia="MS Mincho"/>
        </w:rPr>
        <w:t>/</w:t>
      </w:r>
      <w:r w:rsidR="00951481">
        <w:rPr>
          <w:rFonts w:eastAsia="MS Mincho"/>
        </w:rPr>
        <w:t>A21.</w:t>
      </w:r>
      <w:r w:rsidR="008C6340">
        <w:rPr>
          <w:rFonts w:eastAsia="MS Mincho"/>
        </w:rPr>
        <w:t>51</w:t>
      </w:r>
      <w:r w:rsidR="003D326C">
        <w:rPr>
          <w:rFonts w:eastAsia="MS Mincho"/>
        </w:rPr>
        <w:t>.</w:t>
      </w:r>
    </w:p>
    <w:p w14:paraId="13EBE6A0" w14:textId="77777777" w:rsidR="008C6340" w:rsidRPr="003D326C" w:rsidRDefault="008C6340" w:rsidP="004E16E4">
      <w:pPr>
        <w:pStyle w:val="Heading5"/>
        <w:rPr>
          <w:rFonts w:eastAsia="MS Mincho"/>
        </w:rPr>
      </w:pPr>
      <w:r>
        <w:rPr>
          <w:rFonts w:eastAsia="MS Mincho"/>
        </w:rPr>
        <w:t>Special Thickness Class 51.</w:t>
      </w:r>
    </w:p>
    <w:p w14:paraId="13EBE6A1" w14:textId="77777777" w:rsidR="003D326C" w:rsidRDefault="003D326C" w:rsidP="004E16E4">
      <w:pPr>
        <w:pStyle w:val="Heading5"/>
        <w:rPr>
          <w:rFonts w:eastAsia="MS Mincho"/>
        </w:rPr>
      </w:pPr>
      <w:r>
        <w:rPr>
          <w:rFonts w:eastAsia="MS Mincho"/>
        </w:rPr>
        <w:t>Furnished where thrust restraint is not required.</w:t>
      </w:r>
    </w:p>
    <w:p w14:paraId="13EBE6A2" w14:textId="77777777" w:rsidR="003D326C" w:rsidRDefault="003D326C" w:rsidP="004E16E4">
      <w:pPr>
        <w:pStyle w:val="Heading5"/>
        <w:rPr>
          <w:rFonts w:eastAsia="MS Mincho"/>
        </w:rPr>
      </w:pPr>
      <w:r>
        <w:rPr>
          <w:rFonts w:eastAsia="MS Mincho"/>
        </w:rPr>
        <w:t>Furnish for buried application.</w:t>
      </w:r>
    </w:p>
    <w:p w14:paraId="13EBE6A3" w14:textId="77777777" w:rsidR="00951481" w:rsidRDefault="00397CBB" w:rsidP="004E16E4">
      <w:pPr>
        <w:pStyle w:val="Heading4"/>
        <w:rPr>
          <w:rFonts w:eastAsia="MS Mincho"/>
        </w:rPr>
      </w:pPr>
      <w:r>
        <w:rPr>
          <w:rFonts w:eastAsia="MS Mincho"/>
        </w:rPr>
        <w:t>Mechanical joi</w:t>
      </w:r>
      <w:r w:rsidR="00951481">
        <w:rPr>
          <w:rFonts w:eastAsia="MS Mincho"/>
        </w:rPr>
        <w:t>nt:</w:t>
      </w:r>
    </w:p>
    <w:p w14:paraId="13EBE6A4" w14:textId="77777777" w:rsidR="00397CBB" w:rsidRDefault="003D326C" w:rsidP="004E16E4">
      <w:pPr>
        <w:pStyle w:val="Heading5"/>
        <w:rPr>
          <w:rFonts w:eastAsia="MS Mincho"/>
        </w:rPr>
      </w:pPr>
      <w:r>
        <w:rPr>
          <w:rFonts w:eastAsia="MS Mincho"/>
        </w:rPr>
        <w:t>AWWA/ANSI C151/A21.51.</w:t>
      </w:r>
    </w:p>
    <w:p w14:paraId="13EBE6A5" w14:textId="77777777" w:rsidR="008C6340" w:rsidRDefault="008C6340" w:rsidP="004E16E4">
      <w:pPr>
        <w:pStyle w:val="Heading5"/>
        <w:rPr>
          <w:rFonts w:eastAsia="MS Mincho"/>
        </w:rPr>
      </w:pPr>
      <w:r>
        <w:rPr>
          <w:rFonts w:eastAsia="MS Mincho"/>
        </w:rPr>
        <w:t>Special Thickness Class 51.</w:t>
      </w:r>
    </w:p>
    <w:p w14:paraId="13EBE6A6" w14:textId="77777777" w:rsidR="005D3A45" w:rsidRDefault="003D326C" w:rsidP="004E16E4">
      <w:pPr>
        <w:pStyle w:val="Heading5"/>
        <w:rPr>
          <w:rFonts w:eastAsia="MS Mincho"/>
        </w:rPr>
      </w:pPr>
      <w:r>
        <w:rPr>
          <w:rFonts w:eastAsia="MS Mincho"/>
        </w:rPr>
        <w:t xml:space="preserve">Furnish where thrust restraint is required and approved restraint system is not </w:t>
      </w:r>
      <w:r w:rsidR="002706B2">
        <w:rPr>
          <w:rFonts w:eastAsia="MS Mincho"/>
        </w:rPr>
        <w:t>used</w:t>
      </w:r>
      <w:r>
        <w:rPr>
          <w:rFonts w:eastAsia="MS Mincho"/>
        </w:rPr>
        <w:t>.</w:t>
      </w:r>
    </w:p>
    <w:p w14:paraId="13EBE6A7" w14:textId="77777777" w:rsidR="00687377" w:rsidRPr="005D3A45" w:rsidRDefault="00687377" w:rsidP="004E16E4">
      <w:pPr>
        <w:pStyle w:val="Heading5"/>
        <w:rPr>
          <w:rFonts w:eastAsia="MS Mincho"/>
        </w:rPr>
      </w:pPr>
      <w:r>
        <w:rPr>
          <w:rFonts w:eastAsia="MS Mincho"/>
        </w:rPr>
        <w:t>Furnish at connection locations.</w:t>
      </w:r>
    </w:p>
    <w:p w14:paraId="13EBE6A8" w14:textId="77777777" w:rsidR="00F97EEF" w:rsidRDefault="003D326C" w:rsidP="004E16E4">
      <w:pPr>
        <w:pStyle w:val="Heading5"/>
        <w:rPr>
          <w:rFonts w:eastAsia="MS Mincho"/>
        </w:rPr>
      </w:pPr>
      <w:r>
        <w:rPr>
          <w:rFonts w:eastAsia="MS Mincho"/>
        </w:rPr>
        <w:t xml:space="preserve">Furnish for buried </w:t>
      </w:r>
      <w:r w:rsidR="00F97EEF">
        <w:rPr>
          <w:rFonts w:eastAsia="MS Mincho"/>
        </w:rPr>
        <w:t>application.</w:t>
      </w:r>
    </w:p>
    <w:p w14:paraId="6E39C219" w14:textId="38D83DB5" w:rsidR="00EE4F7B" w:rsidRDefault="00EE4F7B" w:rsidP="004E16E4">
      <w:pPr>
        <w:pStyle w:val="Heading5"/>
        <w:rPr>
          <w:rFonts w:eastAsia="MS Mincho"/>
        </w:rPr>
      </w:pPr>
      <w:r>
        <w:rPr>
          <w:rFonts w:eastAsia="MS Mincho"/>
        </w:rPr>
        <w:t xml:space="preserve">Threaded bells shall not be used. </w:t>
      </w:r>
    </w:p>
    <w:p w14:paraId="13EBE6A9" w14:textId="77777777" w:rsidR="00951481" w:rsidRDefault="00951481" w:rsidP="004E16E4">
      <w:pPr>
        <w:pStyle w:val="Heading4"/>
        <w:rPr>
          <w:rFonts w:eastAsia="MS Mincho"/>
        </w:rPr>
      </w:pPr>
      <w:r>
        <w:rPr>
          <w:rFonts w:eastAsia="MS Mincho"/>
        </w:rPr>
        <w:t>Flanged joint:</w:t>
      </w:r>
    </w:p>
    <w:p w14:paraId="13EBE6AA" w14:textId="77777777" w:rsidR="00397CBB" w:rsidRDefault="00397CBB" w:rsidP="004E16E4">
      <w:pPr>
        <w:pStyle w:val="Heading5"/>
        <w:rPr>
          <w:rFonts w:eastAsia="MS Mincho"/>
        </w:rPr>
      </w:pPr>
      <w:r>
        <w:rPr>
          <w:rFonts w:eastAsia="MS Mincho"/>
        </w:rPr>
        <w:t>AWWA/ANSI C115/A21.15.</w:t>
      </w:r>
    </w:p>
    <w:p w14:paraId="13EBE6AB" w14:textId="77777777" w:rsidR="008C6340" w:rsidRDefault="008C6340" w:rsidP="004E16E4">
      <w:pPr>
        <w:pStyle w:val="Heading5"/>
        <w:rPr>
          <w:rFonts w:eastAsia="MS Mincho"/>
        </w:rPr>
      </w:pPr>
      <w:r>
        <w:rPr>
          <w:rFonts w:eastAsia="MS Mincho"/>
        </w:rPr>
        <w:t>Special Thickness Class 53.</w:t>
      </w:r>
    </w:p>
    <w:p w14:paraId="13EBE6AC" w14:textId="77777777" w:rsidR="00F97EEF" w:rsidRDefault="00F97EEF" w:rsidP="004E16E4">
      <w:pPr>
        <w:pStyle w:val="Heading5"/>
        <w:rPr>
          <w:rFonts w:eastAsia="MS Mincho"/>
        </w:rPr>
      </w:pPr>
      <w:r>
        <w:rPr>
          <w:rFonts w:eastAsia="MS Mincho"/>
        </w:rPr>
        <w:t>Furnish for exposed pipe application</w:t>
      </w:r>
      <w:r w:rsidR="00AA07B2">
        <w:rPr>
          <w:rFonts w:eastAsia="MS Mincho"/>
        </w:rPr>
        <w:t xml:space="preserve"> only</w:t>
      </w:r>
      <w:r>
        <w:rPr>
          <w:rFonts w:eastAsia="MS Mincho"/>
        </w:rPr>
        <w:t>.</w:t>
      </w:r>
    </w:p>
    <w:p w14:paraId="13EBE6AD" w14:textId="77777777" w:rsidR="00AA07B2" w:rsidRDefault="00AA07B2" w:rsidP="004E16E4">
      <w:pPr>
        <w:pStyle w:val="Heading5"/>
        <w:rPr>
          <w:rFonts w:eastAsia="MS Mincho"/>
        </w:rPr>
      </w:pPr>
      <w:r>
        <w:rPr>
          <w:rFonts w:eastAsia="MS Mincho"/>
        </w:rPr>
        <w:t>No full stick of flanged pipe shall be installed in a buried application.</w:t>
      </w:r>
    </w:p>
    <w:p w14:paraId="13EBE6AE" w14:textId="77777777" w:rsidR="00593186" w:rsidRDefault="00593186" w:rsidP="004E16E4">
      <w:pPr>
        <w:pStyle w:val="Heading3"/>
        <w:numPr>
          <w:ilvl w:val="2"/>
          <w:numId w:val="1"/>
        </w:numPr>
        <w:ind w:left="864" w:hanging="360"/>
        <w:rPr>
          <w:rFonts w:eastAsia="MS Mincho"/>
        </w:rPr>
      </w:pPr>
      <w:r>
        <w:rPr>
          <w:rFonts w:eastAsia="MS Mincho"/>
        </w:rPr>
        <w:t>Fittings and Flanges:</w:t>
      </w:r>
    </w:p>
    <w:p w14:paraId="13EBE6AF" w14:textId="77777777" w:rsidR="00593186" w:rsidRDefault="00397CBB" w:rsidP="004E16E4">
      <w:pPr>
        <w:pStyle w:val="Heading4"/>
        <w:numPr>
          <w:ilvl w:val="3"/>
          <w:numId w:val="1"/>
        </w:numPr>
        <w:rPr>
          <w:rFonts w:eastAsia="MS Mincho"/>
        </w:rPr>
      </w:pPr>
      <w:r>
        <w:rPr>
          <w:rFonts w:eastAsia="MS Mincho"/>
        </w:rPr>
        <w:t xml:space="preserve">Fittings:  </w:t>
      </w:r>
      <w:r w:rsidR="00593186">
        <w:rPr>
          <w:rFonts w:eastAsia="MS Mincho"/>
        </w:rPr>
        <w:t>AWWA/ANSI C110/A21.10</w:t>
      </w:r>
      <w:r w:rsidR="000D4499">
        <w:rPr>
          <w:rFonts w:eastAsia="MS Mincho"/>
        </w:rPr>
        <w:t xml:space="preserve"> or C153</w:t>
      </w:r>
      <w:r w:rsidR="00960A43">
        <w:rPr>
          <w:rFonts w:eastAsia="MS Mincho"/>
        </w:rPr>
        <w:t>/A21.53</w:t>
      </w:r>
      <w:r w:rsidR="00593186">
        <w:rPr>
          <w:rFonts w:eastAsia="MS Mincho"/>
        </w:rPr>
        <w:t>.</w:t>
      </w:r>
      <w:r w:rsidR="000764BC">
        <w:rPr>
          <w:rFonts w:eastAsia="MS Mincho"/>
        </w:rPr>
        <w:t xml:space="preserve"> </w:t>
      </w:r>
    </w:p>
    <w:p w14:paraId="13EBE6B0" w14:textId="77777777" w:rsidR="000D6349" w:rsidRDefault="000D6349" w:rsidP="004E16E4">
      <w:pPr>
        <w:pStyle w:val="Heading5"/>
        <w:rPr>
          <w:rFonts w:eastAsia="MS Mincho"/>
        </w:rPr>
      </w:pPr>
      <w:r>
        <w:rPr>
          <w:rFonts w:eastAsia="MS Mincho"/>
        </w:rPr>
        <w:t>Reducers</w:t>
      </w:r>
      <w:r w:rsidR="008C6340">
        <w:rPr>
          <w:rFonts w:eastAsia="MS Mincho"/>
        </w:rPr>
        <w:t xml:space="preserve"> shall be e</w:t>
      </w:r>
      <w:r>
        <w:rPr>
          <w:rFonts w:eastAsia="MS Mincho"/>
        </w:rPr>
        <w:t>ccentric.</w:t>
      </w:r>
      <w:r w:rsidR="008C6340">
        <w:rPr>
          <w:rFonts w:eastAsia="MS Mincho"/>
        </w:rPr>
        <w:t xml:space="preserve">  Match grade at top of pipe.</w:t>
      </w:r>
    </w:p>
    <w:p w14:paraId="13EBE6B1" w14:textId="77777777" w:rsidR="00593186" w:rsidRDefault="00593186" w:rsidP="004E16E4">
      <w:pPr>
        <w:pStyle w:val="Heading4"/>
        <w:numPr>
          <w:ilvl w:val="3"/>
          <w:numId w:val="1"/>
        </w:numPr>
        <w:rPr>
          <w:rFonts w:eastAsia="MS Mincho"/>
        </w:rPr>
      </w:pPr>
      <w:r>
        <w:rPr>
          <w:rFonts w:eastAsia="MS Mincho"/>
        </w:rPr>
        <w:t>Flanges</w:t>
      </w:r>
      <w:r w:rsidR="001961A1">
        <w:rPr>
          <w:rFonts w:eastAsia="MS Mincho"/>
        </w:rPr>
        <w:t>:  D</w:t>
      </w:r>
      <w:r>
        <w:rPr>
          <w:rFonts w:eastAsia="MS Mincho"/>
        </w:rPr>
        <w:t>rilled and faced per ASME B16.1 for both 125 and 250 psi applications.</w:t>
      </w:r>
    </w:p>
    <w:p w14:paraId="13EBE6B2" w14:textId="77777777" w:rsidR="00603FEA" w:rsidRDefault="00603FEA" w:rsidP="00603FEA">
      <w:pPr>
        <w:pStyle w:val="Heading3"/>
        <w:rPr>
          <w:rFonts w:eastAsia="MS Mincho"/>
        </w:rPr>
      </w:pPr>
      <w:r>
        <w:rPr>
          <w:rFonts w:eastAsia="MS Mincho"/>
        </w:rPr>
        <w:t>Saddles for Air Vents:</w:t>
      </w:r>
    </w:p>
    <w:p w14:paraId="13EBE6B3" w14:textId="77777777" w:rsidR="00603FEA" w:rsidRDefault="00603FEA" w:rsidP="00603FEA">
      <w:pPr>
        <w:pStyle w:val="Heading4"/>
        <w:rPr>
          <w:rFonts w:eastAsia="MS Mincho"/>
        </w:rPr>
      </w:pPr>
      <w:r>
        <w:rPr>
          <w:rFonts w:eastAsia="MS Mincho"/>
        </w:rPr>
        <w:t xml:space="preserve">Smith Blair Service Saddle with 2-inch threaded outlet (Mueller CC threads). </w:t>
      </w:r>
    </w:p>
    <w:p w14:paraId="49AA1B0E" w14:textId="7EE384DD" w:rsidR="005218CB" w:rsidRDefault="005218CB" w:rsidP="00603FEA">
      <w:pPr>
        <w:pStyle w:val="Heading4"/>
        <w:rPr>
          <w:rFonts w:eastAsia="MS Mincho"/>
        </w:rPr>
      </w:pPr>
      <w:r>
        <w:rPr>
          <w:rFonts w:eastAsia="MS Mincho"/>
        </w:rPr>
        <w:t xml:space="preserve">Smith Blair Models  </w:t>
      </w:r>
    </w:p>
    <w:p w14:paraId="636EA9D5" w14:textId="42602197" w:rsidR="005218CB" w:rsidRDefault="005218CB" w:rsidP="00B36A3B">
      <w:pPr>
        <w:pStyle w:val="Heading5"/>
        <w:rPr>
          <w:rFonts w:eastAsia="MS Mincho"/>
        </w:rPr>
      </w:pPr>
      <w:r>
        <w:rPr>
          <w:rFonts w:eastAsia="MS Mincho"/>
        </w:rPr>
        <w:t>Style 366 for pipe 18-inche in diameter and larger</w:t>
      </w:r>
    </w:p>
    <w:p w14:paraId="13EBE6B4" w14:textId="7CF56363" w:rsidR="00603FEA" w:rsidRDefault="005218CB" w:rsidP="00B36A3B">
      <w:pPr>
        <w:pStyle w:val="Heading5"/>
        <w:rPr>
          <w:rFonts w:eastAsia="MS Mincho"/>
        </w:rPr>
      </w:pPr>
      <w:r>
        <w:rPr>
          <w:rFonts w:eastAsia="MS Mincho"/>
        </w:rPr>
        <w:t xml:space="preserve">Style 313 for pipe less than 18-inch diameter </w:t>
      </w:r>
    </w:p>
    <w:p w14:paraId="13EBE6B5" w14:textId="0151952E" w:rsidR="00603FEA" w:rsidRDefault="005218CB" w:rsidP="00603FEA">
      <w:pPr>
        <w:pStyle w:val="Heading4"/>
        <w:rPr>
          <w:rFonts w:eastAsia="MS Mincho"/>
        </w:rPr>
      </w:pPr>
      <w:r>
        <w:rPr>
          <w:rFonts w:eastAsia="MS Mincho"/>
        </w:rPr>
        <w:t>JCM Industries</w:t>
      </w:r>
    </w:p>
    <w:p w14:paraId="77C8DA95" w14:textId="6AA2CB2F" w:rsidR="005218CB" w:rsidRDefault="005218CB" w:rsidP="005218CB">
      <w:pPr>
        <w:pStyle w:val="Heading5"/>
        <w:rPr>
          <w:rFonts w:eastAsia="MS Mincho"/>
        </w:rPr>
      </w:pPr>
      <w:r>
        <w:rPr>
          <w:rFonts w:eastAsia="MS Mincho"/>
        </w:rPr>
        <w:t>Style 418 for pipe 24-inches and larger</w:t>
      </w:r>
    </w:p>
    <w:p w14:paraId="0259B6A6" w14:textId="48CE2E94" w:rsidR="005218CB" w:rsidRDefault="005218CB" w:rsidP="008417BC">
      <w:pPr>
        <w:pStyle w:val="Heading5"/>
        <w:rPr>
          <w:rFonts w:eastAsia="MS Mincho"/>
        </w:rPr>
      </w:pPr>
      <w:r>
        <w:rPr>
          <w:rFonts w:eastAsia="MS Mincho"/>
        </w:rPr>
        <w:lastRenderedPageBreak/>
        <w:t>Style 404 for pipe less than 24-inch diameter</w:t>
      </w:r>
    </w:p>
    <w:p w14:paraId="13EBE6B6" w14:textId="2C5416B5" w:rsidR="00593186" w:rsidRDefault="00593186" w:rsidP="004E16E4">
      <w:pPr>
        <w:pStyle w:val="Heading3"/>
        <w:numPr>
          <w:ilvl w:val="2"/>
          <w:numId w:val="1"/>
        </w:numPr>
        <w:ind w:left="864" w:hanging="360"/>
        <w:rPr>
          <w:rFonts w:eastAsia="MS Mincho"/>
        </w:rPr>
      </w:pPr>
      <w:r>
        <w:rPr>
          <w:rFonts w:eastAsia="MS Mincho"/>
        </w:rPr>
        <w:t>Nuts and Bolts:</w:t>
      </w:r>
    </w:p>
    <w:p w14:paraId="13EBE6B7" w14:textId="77777777" w:rsidR="00593186" w:rsidRDefault="0036632E" w:rsidP="004E16E4">
      <w:pPr>
        <w:pStyle w:val="Heading4"/>
        <w:numPr>
          <w:ilvl w:val="3"/>
          <w:numId w:val="1"/>
        </w:numPr>
        <w:rPr>
          <w:rFonts w:eastAsia="MS Mincho"/>
        </w:rPr>
      </w:pPr>
      <w:r>
        <w:rPr>
          <w:rFonts w:eastAsia="MS Mincho"/>
        </w:rPr>
        <w:t>Mechanically galvanized ASTM B695, Class 40</w:t>
      </w:r>
    </w:p>
    <w:p w14:paraId="13EBE6B8" w14:textId="77777777" w:rsidR="00593186" w:rsidRDefault="00593186" w:rsidP="004E16E4">
      <w:pPr>
        <w:pStyle w:val="Heading4"/>
        <w:numPr>
          <w:ilvl w:val="3"/>
          <w:numId w:val="1"/>
        </w:numPr>
        <w:rPr>
          <w:rFonts w:eastAsia="MS Mincho"/>
        </w:rPr>
      </w:pPr>
      <w:r>
        <w:rPr>
          <w:rFonts w:eastAsia="MS Mincho"/>
        </w:rPr>
        <w:t>Heads and dimensions per ASME B1.1.</w:t>
      </w:r>
    </w:p>
    <w:p w14:paraId="13EBE6B9" w14:textId="77777777" w:rsidR="00593186" w:rsidRDefault="00593186" w:rsidP="004E16E4">
      <w:pPr>
        <w:pStyle w:val="Heading4"/>
        <w:numPr>
          <w:ilvl w:val="3"/>
          <w:numId w:val="1"/>
        </w:numPr>
        <w:rPr>
          <w:rFonts w:eastAsia="MS Mincho"/>
        </w:rPr>
      </w:pPr>
      <w:r>
        <w:rPr>
          <w:rFonts w:eastAsia="MS Mincho"/>
        </w:rPr>
        <w:t>Threaded per ASME B1.1.</w:t>
      </w:r>
    </w:p>
    <w:p w14:paraId="13EBE6BA" w14:textId="77777777" w:rsidR="00593186" w:rsidRDefault="00593186" w:rsidP="004E16E4">
      <w:pPr>
        <w:pStyle w:val="Heading4"/>
        <w:numPr>
          <w:ilvl w:val="3"/>
          <w:numId w:val="1"/>
        </w:numPr>
        <w:rPr>
          <w:rFonts w:eastAsia="MS Mincho"/>
        </w:rPr>
      </w:pPr>
      <w:r>
        <w:rPr>
          <w:rFonts w:eastAsia="MS Mincho"/>
        </w:rPr>
        <w:t xml:space="preserve">Project ends 1/4 </w:t>
      </w:r>
      <w:r w:rsidR="008B2657">
        <w:rPr>
          <w:rFonts w:eastAsia="MS Mincho"/>
        </w:rPr>
        <w:t xml:space="preserve">IN </w:t>
      </w:r>
      <w:r>
        <w:rPr>
          <w:rFonts w:eastAsia="MS Mincho"/>
        </w:rPr>
        <w:t>to 1/2 IN beyond nuts.</w:t>
      </w:r>
    </w:p>
    <w:p w14:paraId="13EBE6BB" w14:textId="77777777" w:rsidR="00AA07B2" w:rsidRDefault="00AA07B2" w:rsidP="004E16E4">
      <w:pPr>
        <w:pStyle w:val="Heading4"/>
        <w:numPr>
          <w:ilvl w:val="3"/>
          <w:numId w:val="1"/>
        </w:numPr>
        <w:rPr>
          <w:rFonts w:eastAsia="MS Mincho"/>
        </w:rPr>
      </w:pPr>
      <w:r>
        <w:rPr>
          <w:rFonts w:eastAsia="MS Mincho"/>
        </w:rPr>
        <w:t>All buried nuts and bolts shall be wrapped with polyethylene encasement unless otherwise as shown on the plans or specified herein.</w:t>
      </w:r>
    </w:p>
    <w:p w14:paraId="13EBE6BC" w14:textId="77777777" w:rsidR="00C9683F" w:rsidRDefault="00C9683F" w:rsidP="004E16E4">
      <w:pPr>
        <w:pStyle w:val="Heading3"/>
        <w:rPr>
          <w:rFonts w:eastAsia="MS Mincho"/>
        </w:rPr>
      </w:pPr>
      <w:r>
        <w:rPr>
          <w:rFonts w:eastAsia="MS Mincho"/>
        </w:rPr>
        <w:t>Gaskets:</w:t>
      </w:r>
    </w:p>
    <w:p w14:paraId="13EBE6BD" w14:textId="77777777" w:rsidR="00C9683F" w:rsidRDefault="00C9683F" w:rsidP="004E16E4">
      <w:pPr>
        <w:pStyle w:val="Heading4"/>
        <w:rPr>
          <w:rFonts w:eastAsia="MS Mincho"/>
        </w:rPr>
      </w:pPr>
      <w:r>
        <w:rPr>
          <w:rFonts w:eastAsia="MS Mincho"/>
        </w:rPr>
        <w:t>Mechanical joint:  AWWA C111.</w:t>
      </w:r>
    </w:p>
    <w:p w14:paraId="13EBE6BE" w14:textId="77777777" w:rsidR="00C9683F" w:rsidRDefault="00C9683F" w:rsidP="004E16E4">
      <w:pPr>
        <w:pStyle w:val="Heading4"/>
        <w:rPr>
          <w:rFonts w:eastAsia="MS Mincho"/>
        </w:rPr>
      </w:pPr>
      <w:r>
        <w:rPr>
          <w:rFonts w:eastAsia="MS Mincho"/>
        </w:rPr>
        <w:t>Push-on joint:  AWWA C111 and manufacturer’s standard design dimensions and tolerances.</w:t>
      </w:r>
    </w:p>
    <w:p w14:paraId="13EBE6BF" w14:textId="77777777" w:rsidR="00EE5F40" w:rsidRDefault="00EE5F40" w:rsidP="004E16E4">
      <w:pPr>
        <w:pStyle w:val="Heading4"/>
        <w:rPr>
          <w:rFonts w:eastAsia="MS Mincho"/>
        </w:rPr>
      </w:pPr>
      <w:r>
        <w:rPr>
          <w:rFonts w:eastAsia="MS Mincho"/>
        </w:rPr>
        <w:t>Flange:  AWWA C111.</w:t>
      </w:r>
    </w:p>
    <w:p w14:paraId="13EBE6C0" w14:textId="77777777" w:rsidR="00566189" w:rsidRDefault="00566189" w:rsidP="004E16E4">
      <w:pPr>
        <w:pStyle w:val="Heading4"/>
        <w:rPr>
          <w:rFonts w:eastAsia="MS Mincho"/>
        </w:rPr>
      </w:pPr>
      <w:r>
        <w:rPr>
          <w:rFonts w:eastAsia="MS Mincho"/>
        </w:rPr>
        <w:t>At no time shall gaskets be cut that will be used in the installation of pipeline</w:t>
      </w:r>
    </w:p>
    <w:p w14:paraId="13EBE6C1" w14:textId="77777777" w:rsidR="001961A1" w:rsidRDefault="001961A1" w:rsidP="004E16E4">
      <w:pPr>
        <w:pStyle w:val="Heading3"/>
        <w:rPr>
          <w:rFonts w:eastAsia="MS Mincho"/>
        </w:rPr>
      </w:pPr>
      <w:r>
        <w:rPr>
          <w:rFonts w:eastAsia="MS Mincho"/>
        </w:rPr>
        <w:t>Linings and Coatings:</w:t>
      </w:r>
    </w:p>
    <w:p w14:paraId="13EBE6C2" w14:textId="77777777" w:rsidR="001961A1" w:rsidRDefault="00F172FA" w:rsidP="004E16E4">
      <w:pPr>
        <w:pStyle w:val="Heading4"/>
        <w:rPr>
          <w:rFonts w:eastAsia="MS Mincho"/>
        </w:rPr>
      </w:pPr>
      <w:r>
        <w:rPr>
          <w:rFonts w:eastAsia="MS Mincho"/>
        </w:rPr>
        <w:t>Provide one of the following i</w:t>
      </w:r>
      <w:r w:rsidR="00A36BC2">
        <w:rPr>
          <w:rFonts w:eastAsia="MS Mincho"/>
        </w:rPr>
        <w:t>nterior linings:</w:t>
      </w:r>
    </w:p>
    <w:p w14:paraId="13EBE6C3" w14:textId="77777777" w:rsidR="00911CE7" w:rsidRDefault="00911CE7" w:rsidP="004E16E4">
      <w:pPr>
        <w:pStyle w:val="Heading5"/>
        <w:rPr>
          <w:rFonts w:eastAsia="MS Mincho"/>
        </w:rPr>
      </w:pPr>
      <w:r>
        <w:rPr>
          <w:rFonts w:eastAsia="MS Mincho"/>
        </w:rPr>
        <w:t xml:space="preserve">Ceramic </w:t>
      </w:r>
      <w:proofErr w:type="spellStart"/>
      <w:r w:rsidR="00D850FF">
        <w:rPr>
          <w:rFonts w:eastAsia="MS Mincho"/>
        </w:rPr>
        <w:t>novolac</w:t>
      </w:r>
      <w:proofErr w:type="spellEnd"/>
      <w:r w:rsidR="00D850FF">
        <w:rPr>
          <w:rFonts w:eastAsia="MS Mincho"/>
        </w:rPr>
        <w:t xml:space="preserve"> </w:t>
      </w:r>
      <w:r>
        <w:rPr>
          <w:rFonts w:eastAsia="MS Mincho"/>
        </w:rPr>
        <w:t>epoxy lining:</w:t>
      </w:r>
    </w:p>
    <w:p w14:paraId="13EBE6C4" w14:textId="77777777" w:rsidR="00EE0AA0" w:rsidRDefault="00EE0AA0" w:rsidP="004E16E4">
      <w:pPr>
        <w:pStyle w:val="Heading6"/>
        <w:rPr>
          <w:rFonts w:eastAsia="MS Mincho"/>
        </w:rPr>
      </w:pPr>
      <w:r>
        <w:rPr>
          <w:rFonts w:eastAsia="MS Mincho"/>
        </w:rPr>
        <w:t>Completely cover the interior surface of pipe and fittings.</w:t>
      </w:r>
    </w:p>
    <w:p w14:paraId="13EBE6C5" w14:textId="77777777" w:rsidR="00EE0AA0" w:rsidRDefault="00EE0AA0" w:rsidP="004E16E4">
      <w:pPr>
        <w:pStyle w:val="Heading6"/>
        <w:rPr>
          <w:rFonts w:eastAsia="MS Mincho"/>
        </w:rPr>
      </w:pPr>
      <w:r>
        <w:rPr>
          <w:rFonts w:eastAsia="MS Mincho"/>
        </w:rPr>
        <w:t xml:space="preserve">Shop </w:t>
      </w:r>
      <w:proofErr w:type="gramStart"/>
      <w:r>
        <w:rPr>
          <w:rFonts w:eastAsia="MS Mincho"/>
        </w:rPr>
        <w:t>apply</w:t>
      </w:r>
      <w:proofErr w:type="gramEnd"/>
      <w:r>
        <w:rPr>
          <w:rFonts w:eastAsia="MS Mincho"/>
        </w:rPr>
        <w:t xml:space="preserve"> in accordance with the manufacture</w:t>
      </w:r>
      <w:r w:rsidR="002706B2">
        <w:rPr>
          <w:rFonts w:eastAsia="MS Mincho"/>
        </w:rPr>
        <w:t>r</w:t>
      </w:r>
      <w:r>
        <w:rPr>
          <w:rFonts w:eastAsia="MS Mincho"/>
        </w:rPr>
        <w:t xml:space="preserve">’s recommendations. </w:t>
      </w:r>
    </w:p>
    <w:p w14:paraId="13EBE6C6" w14:textId="77777777" w:rsidR="00EE0AA0" w:rsidRDefault="00EE0AA0" w:rsidP="004E16E4">
      <w:pPr>
        <w:pStyle w:val="Heading6"/>
        <w:rPr>
          <w:rFonts w:eastAsia="MS Mincho"/>
        </w:rPr>
      </w:pPr>
      <w:r>
        <w:rPr>
          <w:rFonts w:eastAsia="MS Mincho"/>
        </w:rPr>
        <w:t>Produce a pinhole free lining covering and properly adhered to the interior surface.</w:t>
      </w:r>
    </w:p>
    <w:p w14:paraId="13EBE6C7" w14:textId="77777777" w:rsidR="00911CE7" w:rsidRDefault="00911CE7" w:rsidP="004E16E4">
      <w:pPr>
        <w:pStyle w:val="Heading6"/>
        <w:rPr>
          <w:rFonts w:eastAsia="MS Mincho"/>
        </w:rPr>
      </w:pPr>
      <w:r>
        <w:rPr>
          <w:rFonts w:eastAsia="MS Mincho"/>
        </w:rPr>
        <w:t>The lining shall be 40 mils</w:t>
      </w:r>
      <w:r w:rsidR="00DD40A9">
        <w:rPr>
          <w:rFonts w:eastAsia="MS Mincho"/>
        </w:rPr>
        <w:t xml:space="preserve"> DFT</w:t>
      </w:r>
      <w:r>
        <w:rPr>
          <w:rFonts w:eastAsia="MS Mincho"/>
        </w:rPr>
        <w:t xml:space="preserve"> nominal thickness, 35 mils </w:t>
      </w:r>
      <w:r w:rsidR="00DD40A9">
        <w:rPr>
          <w:rFonts w:eastAsia="MS Mincho"/>
        </w:rPr>
        <w:t xml:space="preserve">DFT </w:t>
      </w:r>
      <w:r>
        <w:rPr>
          <w:rFonts w:eastAsia="MS Mincho"/>
        </w:rPr>
        <w:t>minimum.</w:t>
      </w:r>
    </w:p>
    <w:p w14:paraId="13EBE6C8" w14:textId="77777777" w:rsidR="00EE0AA0" w:rsidRDefault="00EE0AA0" w:rsidP="004E16E4">
      <w:pPr>
        <w:pStyle w:val="Heading6"/>
        <w:rPr>
          <w:rFonts w:eastAsia="MS Mincho"/>
        </w:rPr>
      </w:pPr>
      <w:r>
        <w:rPr>
          <w:rFonts w:eastAsia="MS Mincho"/>
        </w:rPr>
        <w:t>Apply within 8 hours after surface preparation.</w:t>
      </w:r>
    </w:p>
    <w:p w14:paraId="13EBE6C9" w14:textId="77777777" w:rsidR="00EE0AA0" w:rsidRDefault="00EE0AA0" w:rsidP="004E16E4">
      <w:pPr>
        <w:pStyle w:val="Heading6"/>
        <w:rPr>
          <w:rFonts w:eastAsia="MS Mincho"/>
        </w:rPr>
      </w:pPr>
      <w:r>
        <w:rPr>
          <w:rFonts w:eastAsia="MS Mincho"/>
        </w:rPr>
        <w:t>Apply directly to the cleaned substrate to achieve the specified dry film thickness.</w:t>
      </w:r>
    </w:p>
    <w:p w14:paraId="13EBE6CA" w14:textId="77777777" w:rsidR="00EE0AA0" w:rsidRDefault="00EE0AA0" w:rsidP="004E16E4">
      <w:pPr>
        <w:pStyle w:val="Heading7"/>
        <w:rPr>
          <w:rFonts w:eastAsia="MS Mincho"/>
        </w:rPr>
      </w:pPr>
      <w:r>
        <w:rPr>
          <w:rFonts w:eastAsia="MS Mincho"/>
        </w:rPr>
        <w:t>Multiple pass application is permitted provided the maximum allowable recoat time is not exceeded.</w:t>
      </w:r>
    </w:p>
    <w:p w14:paraId="13EBE6CB" w14:textId="77777777" w:rsidR="00DD40A9" w:rsidRDefault="00DD40A9" w:rsidP="004E16E4">
      <w:pPr>
        <w:pStyle w:val="Heading6"/>
        <w:rPr>
          <w:rFonts w:eastAsia="MS Mincho"/>
        </w:rPr>
      </w:pPr>
      <w:r>
        <w:rPr>
          <w:rFonts w:eastAsia="MS Mincho"/>
        </w:rPr>
        <w:t>The lining shall have a 6 mils DFT nominally and 10 mils DFT maximum for the gasket area and spigot area end up to 6 IN back from the end of the spigot on the outside of the pipe.</w:t>
      </w:r>
    </w:p>
    <w:p w14:paraId="13EBE6CC" w14:textId="77777777" w:rsidR="00DD40A9" w:rsidRDefault="00DD40A9" w:rsidP="004E16E4">
      <w:pPr>
        <w:pStyle w:val="Heading7"/>
        <w:rPr>
          <w:rFonts w:eastAsia="MS Mincho"/>
        </w:rPr>
      </w:pPr>
      <w:r>
        <w:rPr>
          <w:rFonts w:eastAsia="MS Mincho"/>
        </w:rPr>
        <w:t xml:space="preserve">These areas shall be coated with the </w:t>
      </w:r>
      <w:r w:rsidR="00D850FF">
        <w:t>approved manufacture</w:t>
      </w:r>
      <w:r w:rsidR="00535DAA">
        <w:t>r</w:t>
      </w:r>
      <w:r w:rsidR="00D850FF">
        <w:t>'s joint compound</w:t>
      </w:r>
      <w:r w:rsidR="00535DAA">
        <w:t xml:space="preserve"> </w:t>
      </w:r>
      <w:r>
        <w:rPr>
          <w:rFonts w:eastAsia="MS Mincho"/>
        </w:rPr>
        <w:t>applied by brush to ensure proper coverage.  Care must be taken</w:t>
      </w:r>
      <w:r w:rsidR="002706B2">
        <w:rPr>
          <w:rFonts w:eastAsia="MS Mincho"/>
        </w:rPr>
        <w:t xml:space="preserve"> so</w:t>
      </w:r>
      <w:r>
        <w:rPr>
          <w:rFonts w:eastAsia="MS Mincho"/>
        </w:rPr>
        <w:t xml:space="preserve"> that the joint compound is smooth without excessive build-up in the gasket seat or on the spigot ends.</w:t>
      </w:r>
    </w:p>
    <w:p w14:paraId="13EBE6CD" w14:textId="77777777" w:rsidR="00DD40A9" w:rsidRDefault="00DD40A9" w:rsidP="004E16E4">
      <w:pPr>
        <w:pStyle w:val="Heading7"/>
        <w:rPr>
          <w:rFonts w:eastAsia="MS Mincho"/>
        </w:rPr>
      </w:pPr>
      <w:r>
        <w:rPr>
          <w:rFonts w:eastAsia="MS Mincho"/>
        </w:rPr>
        <w:t>Coating of the gasket seat and spigot ends shall be performed after application of the lining to all other pipe or fitting surfaces.</w:t>
      </w:r>
    </w:p>
    <w:p w14:paraId="13EBE6CE" w14:textId="77777777" w:rsidR="00DD40A9" w:rsidRDefault="00DD40A9" w:rsidP="004E16E4">
      <w:pPr>
        <w:pStyle w:val="Heading6"/>
        <w:rPr>
          <w:rFonts w:eastAsia="MS Mincho"/>
        </w:rPr>
      </w:pPr>
      <w:r>
        <w:rPr>
          <w:rFonts w:eastAsia="MS Mincho"/>
        </w:rPr>
        <w:t>The lining in all pipe barrels and fittings shall pass 2,500 volt wet sponge holiday or discontinuity detection.</w:t>
      </w:r>
    </w:p>
    <w:p w14:paraId="13EBE6CF" w14:textId="77777777" w:rsidR="00DD40A9" w:rsidRDefault="00DD40A9" w:rsidP="004E16E4">
      <w:pPr>
        <w:pStyle w:val="Heading6"/>
        <w:rPr>
          <w:rFonts w:eastAsia="MS Mincho"/>
        </w:rPr>
      </w:pPr>
      <w:r>
        <w:rPr>
          <w:rFonts w:eastAsia="MS Mincho"/>
        </w:rPr>
        <w:t>Conduct holiday det</w:t>
      </w:r>
      <w:r w:rsidR="00567018">
        <w:rPr>
          <w:rFonts w:eastAsia="MS Mincho"/>
        </w:rPr>
        <w:t>ect</w:t>
      </w:r>
      <w:r>
        <w:rPr>
          <w:rFonts w:eastAsia="MS Mincho"/>
        </w:rPr>
        <w:t>ion testing over 100 percent of lined surfaces.</w:t>
      </w:r>
    </w:p>
    <w:p w14:paraId="13EBE6D0" w14:textId="77777777" w:rsidR="006C1C95" w:rsidRPr="006C1C95" w:rsidRDefault="006C1C95" w:rsidP="006C1C95">
      <w:pPr>
        <w:pStyle w:val="Heading7"/>
        <w:rPr>
          <w:rFonts w:eastAsia="MS Mincho"/>
        </w:rPr>
      </w:pPr>
      <w:r w:rsidRPr="006C1C95">
        <w:rPr>
          <w:rFonts w:eastAsia="MS Mincho"/>
        </w:rPr>
        <w:t>Testing shall be in accordance with ASTM D5162 and most recent version of NACE RP-0188.</w:t>
      </w:r>
    </w:p>
    <w:p w14:paraId="13EBE6D1" w14:textId="77777777" w:rsidR="006C1C95" w:rsidRPr="006C1C95" w:rsidRDefault="006C1C95" w:rsidP="006C1C95">
      <w:pPr>
        <w:pStyle w:val="Heading7"/>
        <w:rPr>
          <w:rFonts w:eastAsia="MS Mincho"/>
        </w:rPr>
      </w:pPr>
      <w:r w:rsidRPr="006C1C95">
        <w:rPr>
          <w:rFonts w:eastAsia="MS Mincho"/>
        </w:rPr>
        <w:t>Testing shall be conducted over 100% of all lined surfaces for ductile iron.</w:t>
      </w:r>
    </w:p>
    <w:p w14:paraId="13EBE6D2" w14:textId="77777777" w:rsidR="006C1C95" w:rsidRPr="006C1C95" w:rsidRDefault="006C1C95" w:rsidP="006C1C95">
      <w:pPr>
        <w:pStyle w:val="Heading7"/>
        <w:rPr>
          <w:rFonts w:eastAsia="MS Mincho"/>
        </w:rPr>
      </w:pPr>
      <w:r w:rsidRPr="006C1C95">
        <w:rPr>
          <w:rFonts w:eastAsia="MS Mincho"/>
        </w:rPr>
        <w:t>All holidays shall be repaired in accordance with manufacturer’s instruction and retested to ensure a pinhole free lining.</w:t>
      </w:r>
    </w:p>
    <w:p w14:paraId="13EBE6D3" w14:textId="77777777" w:rsidR="00DD40A9" w:rsidRPr="00EE0AA0" w:rsidRDefault="00DD40A9" w:rsidP="004E16E4">
      <w:pPr>
        <w:pStyle w:val="Heading6"/>
        <w:rPr>
          <w:rFonts w:eastAsia="MS Mincho"/>
        </w:rPr>
      </w:pPr>
      <w:r>
        <w:rPr>
          <w:rFonts w:eastAsia="MS Mincho"/>
        </w:rPr>
        <w:t>Finished lining shall be generally smooth and free of runs, sags and sharp protuberances.</w:t>
      </w:r>
    </w:p>
    <w:p w14:paraId="13EBE6D4" w14:textId="77777777" w:rsidR="00DD40A9" w:rsidRDefault="00DD40A9" w:rsidP="004E16E4">
      <w:pPr>
        <w:pStyle w:val="Heading6"/>
        <w:rPr>
          <w:rFonts w:eastAsia="MS Mincho"/>
        </w:rPr>
      </w:pPr>
      <w:r>
        <w:rPr>
          <w:rFonts w:eastAsia="MS Mincho"/>
        </w:rPr>
        <w:t>Field cutting and tapping of lined pipe and fittings is not permitted</w:t>
      </w:r>
      <w:r w:rsidR="00AA07B2">
        <w:rPr>
          <w:rFonts w:eastAsia="MS Mincho"/>
        </w:rPr>
        <w:t xml:space="preserve"> without written approval from HRSD on a case by case basis. If field cuts are allowed, contractor shall repair cut with </w:t>
      </w:r>
      <w:r w:rsidR="00200859">
        <w:rPr>
          <w:rFonts w:eastAsia="MS Mincho"/>
        </w:rPr>
        <w:t xml:space="preserve">liner </w:t>
      </w:r>
      <w:r w:rsidR="00AA07B2">
        <w:rPr>
          <w:rFonts w:eastAsia="MS Mincho"/>
        </w:rPr>
        <w:t>repair kit in accordance with manufacturer’s recommendations</w:t>
      </w:r>
      <w:r>
        <w:rPr>
          <w:rFonts w:eastAsia="MS Mincho"/>
        </w:rPr>
        <w:t>.</w:t>
      </w:r>
    </w:p>
    <w:p w14:paraId="13EBE6D5" w14:textId="77777777" w:rsidR="00200859" w:rsidRPr="00200859" w:rsidRDefault="00200859" w:rsidP="00C105CE">
      <w:pPr>
        <w:pStyle w:val="Heading7"/>
        <w:rPr>
          <w:rFonts w:eastAsia="MS Mincho"/>
        </w:rPr>
      </w:pPr>
      <w:r>
        <w:rPr>
          <w:rFonts w:eastAsia="MS Mincho"/>
        </w:rPr>
        <w:t>All air release valve installations shall be field tapped at the true, as-constructed high point.  All taps shall be verified from the inside of the p</w:t>
      </w:r>
      <w:r w:rsidR="00401777">
        <w:rPr>
          <w:rFonts w:eastAsia="MS Mincho"/>
        </w:rPr>
        <w:t>i</w:t>
      </w:r>
      <w:r>
        <w:rPr>
          <w:rFonts w:eastAsia="MS Mincho"/>
        </w:rPr>
        <w:t>pe and the liner shall be repaired as necessary.</w:t>
      </w:r>
    </w:p>
    <w:p w14:paraId="13EBE6D6" w14:textId="77777777" w:rsidR="00DD40A9" w:rsidRDefault="00DD40A9" w:rsidP="004E16E4">
      <w:pPr>
        <w:pStyle w:val="Heading7"/>
        <w:rPr>
          <w:rFonts w:eastAsia="MS Mincho"/>
        </w:rPr>
      </w:pPr>
      <w:r>
        <w:rPr>
          <w:rFonts w:eastAsia="MS Mincho"/>
        </w:rPr>
        <w:t>Short lengths of pipe required to accommodate pipe and fitting geometry shall be furnished factory lined.</w:t>
      </w:r>
    </w:p>
    <w:p w14:paraId="13EBE6D7" w14:textId="77777777" w:rsidR="00A36BC2" w:rsidRDefault="00A36BC2" w:rsidP="004E16E4">
      <w:pPr>
        <w:pStyle w:val="Heading4"/>
        <w:rPr>
          <w:rFonts w:eastAsia="MS Mincho"/>
        </w:rPr>
      </w:pPr>
      <w:r>
        <w:rPr>
          <w:rFonts w:eastAsia="MS Mincho"/>
        </w:rPr>
        <w:t>Exterior coatings:</w:t>
      </w:r>
    </w:p>
    <w:p w14:paraId="13EBE6D8" w14:textId="77777777" w:rsidR="00026508" w:rsidRDefault="00026508" w:rsidP="004E16E4">
      <w:pPr>
        <w:pStyle w:val="Heading5"/>
        <w:rPr>
          <w:rFonts w:eastAsia="MS Mincho"/>
        </w:rPr>
      </w:pPr>
      <w:r>
        <w:rPr>
          <w:rFonts w:eastAsia="MS Mincho"/>
        </w:rPr>
        <w:lastRenderedPageBreak/>
        <w:t>Pipe, fittings, and appurtenance, include mechanical joint and retainer glands and appurtenances.</w:t>
      </w:r>
    </w:p>
    <w:p w14:paraId="13EBE6D9" w14:textId="77777777" w:rsidR="00A36BC2" w:rsidRDefault="006F1870" w:rsidP="004E16E4">
      <w:pPr>
        <w:pStyle w:val="Heading5"/>
        <w:rPr>
          <w:rFonts w:eastAsia="MS Mincho"/>
        </w:rPr>
      </w:pPr>
      <w:r>
        <w:rPr>
          <w:rFonts w:eastAsia="MS Mincho"/>
        </w:rPr>
        <w:t xml:space="preserve">Asphaltic in accordance with AWWA/ANSI </w:t>
      </w:r>
      <w:r w:rsidR="0036632E">
        <w:rPr>
          <w:rFonts w:eastAsia="MS Mincho"/>
        </w:rPr>
        <w:t>C110</w:t>
      </w:r>
      <w:r>
        <w:rPr>
          <w:rFonts w:eastAsia="MS Mincho"/>
        </w:rPr>
        <w:t>/A21.</w:t>
      </w:r>
      <w:r w:rsidR="0036632E">
        <w:rPr>
          <w:rFonts w:eastAsia="MS Mincho"/>
        </w:rPr>
        <w:t>10</w:t>
      </w:r>
      <w:r>
        <w:rPr>
          <w:rFonts w:eastAsia="MS Mincho"/>
        </w:rPr>
        <w:t>.</w:t>
      </w:r>
    </w:p>
    <w:p w14:paraId="13EBE6DA" w14:textId="77777777" w:rsidR="007C3155" w:rsidRDefault="007C3155" w:rsidP="004E16E4">
      <w:pPr>
        <w:pStyle w:val="Heading4"/>
        <w:rPr>
          <w:rFonts w:eastAsia="MS Mincho"/>
        </w:rPr>
      </w:pPr>
      <w:r>
        <w:rPr>
          <w:rFonts w:eastAsia="MS Mincho"/>
        </w:rPr>
        <w:t>Polyethylene encasement:</w:t>
      </w:r>
    </w:p>
    <w:p w14:paraId="13EBE6DB" w14:textId="77777777" w:rsidR="0036632E" w:rsidRDefault="0036632E" w:rsidP="007C3155">
      <w:pPr>
        <w:pStyle w:val="Heading5"/>
        <w:rPr>
          <w:rFonts w:eastAsia="MS Mincho"/>
        </w:rPr>
      </w:pPr>
      <w:r>
        <w:rPr>
          <w:rFonts w:eastAsia="MS Mincho"/>
        </w:rPr>
        <w:t>All ductile iron pipe and fittings shall be</w:t>
      </w:r>
      <w:r w:rsidR="004D3EC7">
        <w:rPr>
          <w:rFonts w:eastAsia="MS Mincho"/>
        </w:rPr>
        <w:t xml:space="preserve"> </w:t>
      </w:r>
      <w:r>
        <w:rPr>
          <w:rFonts w:eastAsia="MS Mincho"/>
        </w:rPr>
        <w:t>wrapped</w:t>
      </w:r>
      <w:r w:rsidR="00027F3B">
        <w:rPr>
          <w:rFonts w:eastAsia="MS Mincho"/>
        </w:rPr>
        <w:t xml:space="preserve"> </w:t>
      </w:r>
      <w:r w:rsidR="00027F3B" w:rsidRPr="00212A84">
        <w:rPr>
          <w:rFonts w:eastAsia="MS Mincho"/>
          <w:i/>
          <w:highlight w:val="yellow"/>
        </w:rPr>
        <w:t>{Engineer to decide if single/double wrapping</w:t>
      </w:r>
      <w:r w:rsidR="00E330F6" w:rsidRPr="00212A84">
        <w:rPr>
          <w:rFonts w:eastAsia="MS Mincho"/>
          <w:i/>
          <w:highlight w:val="yellow"/>
        </w:rPr>
        <w:t xml:space="preserve"> and to coordinate with HRSD Project Manager if newly introduced </w:t>
      </w:r>
      <w:proofErr w:type="spellStart"/>
      <w:r w:rsidR="00E330F6" w:rsidRPr="00212A84">
        <w:rPr>
          <w:rFonts w:eastAsia="MS Mincho"/>
          <w:i/>
          <w:highlight w:val="yellow"/>
        </w:rPr>
        <w:t>biowrap</w:t>
      </w:r>
      <w:proofErr w:type="spellEnd"/>
      <w:r w:rsidR="00E330F6" w:rsidRPr="00212A84">
        <w:rPr>
          <w:rFonts w:eastAsia="MS Mincho"/>
          <w:i/>
          <w:highlight w:val="yellow"/>
        </w:rPr>
        <w:t xml:space="preserve"> is acceptable or preferable</w:t>
      </w:r>
      <w:r w:rsidR="00027F3B" w:rsidRPr="00212A84">
        <w:rPr>
          <w:rFonts w:eastAsia="MS Mincho"/>
          <w:i/>
          <w:highlight w:val="yellow"/>
        </w:rPr>
        <w:t>}</w:t>
      </w:r>
      <w:r>
        <w:rPr>
          <w:rFonts w:eastAsia="MS Mincho"/>
        </w:rPr>
        <w:t xml:space="preserve"> with polyethylene encasement conforming to the requirements of ANSI/AWWA C105/A21.5</w:t>
      </w:r>
      <w:r w:rsidR="00AD56BA">
        <w:rPr>
          <w:rFonts w:eastAsia="MS Mincho"/>
        </w:rPr>
        <w:t xml:space="preserve"> unless otherwise shown on the plans or specified herein</w:t>
      </w:r>
      <w:r>
        <w:rPr>
          <w:rFonts w:eastAsia="MS Mincho"/>
        </w:rPr>
        <w:t>.</w:t>
      </w:r>
      <w:r w:rsidR="00027F3B">
        <w:rPr>
          <w:rFonts w:eastAsia="MS Mincho"/>
        </w:rPr>
        <w:t xml:space="preserve"> </w:t>
      </w:r>
      <w:r w:rsidR="00027F3B" w:rsidRPr="00212A84">
        <w:rPr>
          <w:rFonts w:eastAsia="MS Mincho"/>
          <w:i/>
          <w:highlight w:val="yellow"/>
        </w:rPr>
        <w:t>{Engineer to decide if required</w:t>
      </w:r>
      <w:r w:rsidR="00B803F0" w:rsidRPr="00212A84">
        <w:rPr>
          <w:rFonts w:eastAsia="MS Mincho"/>
          <w:i/>
          <w:highlight w:val="yellow"/>
        </w:rPr>
        <w:t>}</w:t>
      </w:r>
    </w:p>
    <w:p w14:paraId="13EBE6DC" w14:textId="77777777" w:rsidR="0036632E" w:rsidRDefault="0036632E" w:rsidP="004E16E4">
      <w:pPr>
        <w:pStyle w:val="Heading5"/>
        <w:rPr>
          <w:rFonts w:eastAsia="MS Mincho"/>
        </w:rPr>
      </w:pPr>
      <w:r>
        <w:rPr>
          <w:rFonts w:eastAsia="MS Mincho"/>
        </w:rPr>
        <w:t xml:space="preserve">Polyethylene encasement shall have minimum thickness </w:t>
      </w:r>
      <w:r w:rsidR="00741809">
        <w:rPr>
          <w:rFonts w:eastAsia="MS Mincho"/>
        </w:rPr>
        <w:t>of 8</w:t>
      </w:r>
      <w:r>
        <w:rPr>
          <w:rFonts w:eastAsia="MS Mincho"/>
        </w:rPr>
        <w:t xml:space="preserve"> mil</w:t>
      </w:r>
      <w:r w:rsidR="004D3EC7">
        <w:rPr>
          <w:rFonts w:eastAsia="MS Mincho"/>
        </w:rPr>
        <w:t xml:space="preserve"> per layer</w:t>
      </w:r>
      <w:r>
        <w:rPr>
          <w:rFonts w:eastAsia="MS Mincho"/>
        </w:rPr>
        <w:t>.</w:t>
      </w:r>
    </w:p>
    <w:p w14:paraId="13EBE6DD" w14:textId="77777777" w:rsidR="00D03499" w:rsidRDefault="005A400F" w:rsidP="00AB595C">
      <w:pPr>
        <w:pStyle w:val="Heading3"/>
        <w:rPr>
          <w:rFonts w:eastAsia="MS Mincho"/>
        </w:rPr>
      </w:pPr>
      <w:r>
        <w:rPr>
          <w:rFonts w:eastAsia="MS Mincho"/>
        </w:rPr>
        <w:t xml:space="preserve">Utility </w:t>
      </w:r>
      <w:r w:rsidR="00D03499">
        <w:rPr>
          <w:rFonts w:eastAsia="MS Mincho"/>
        </w:rPr>
        <w:t>Marking Tape:</w:t>
      </w:r>
    </w:p>
    <w:p w14:paraId="13EBE6DE" w14:textId="77777777" w:rsidR="00D03499" w:rsidRDefault="00D03499" w:rsidP="00AB595C">
      <w:pPr>
        <w:pStyle w:val="Heading4"/>
        <w:rPr>
          <w:rFonts w:eastAsia="MS Mincho"/>
        </w:rPr>
      </w:pPr>
      <w:r>
        <w:rPr>
          <w:rFonts w:eastAsia="MS Mincho"/>
        </w:rPr>
        <w:t>Subsurface utility marking tape shall be of a durable, metalized, plastic film, bright green in color, imprinted with the legend “CAUTION:  SEWER BELOW”.</w:t>
      </w:r>
    </w:p>
    <w:p w14:paraId="13EBE6DF" w14:textId="77777777" w:rsidR="00D03499" w:rsidRDefault="00D03499" w:rsidP="00AB595C">
      <w:pPr>
        <w:pStyle w:val="Heading5"/>
        <w:rPr>
          <w:rFonts w:eastAsia="MS Mincho"/>
        </w:rPr>
      </w:pPr>
      <w:r>
        <w:rPr>
          <w:rFonts w:eastAsia="MS Mincho"/>
        </w:rPr>
        <w:t xml:space="preserve">The utility marking tape shall be manufactured by </w:t>
      </w:r>
      <w:proofErr w:type="spellStart"/>
      <w:r>
        <w:rPr>
          <w:rFonts w:eastAsia="MS Mincho"/>
        </w:rPr>
        <w:t>Griffolyn</w:t>
      </w:r>
      <w:proofErr w:type="spellEnd"/>
      <w:r>
        <w:rPr>
          <w:rFonts w:eastAsia="MS Mincho"/>
        </w:rPr>
        <w:t xml:space="preserve"> Company or approved equal.</w:t>
      </w:r>
    </w:p>
    <w:p w14:paraId="13EBE6E0" w14:textId="77777777" w:rsidR="00D03499" w:rsidRDefault="00D03499" w:rsidP="00AB595C">
      <w:pPr>
        <w:pStyle w:val="Heading3"/>
        <w:numPr>
          <w:ilvl w:val="0"/>
          <w:numId w:val="0"/>
        </w:numPr>
        <w:ind w:left="504"/>
        <w:rPr>
          <w:rFonts w:eastAsia="MS Mincho"/>
        </w:rPr>
      </w:pPr>
    </w:p>
    <w:p w14:paraId="13EBE6E1" w14:textId="77777777" w:rsidR="00CD4702" w:rsidRDefault="00CD4702" w:rsidP="004E16E4">
      <w:pPr>
        <w:pStyle w:val="Heading1"/>
        <w:rPr>
          <w:rFonts w:eastAsia="MS Mincho"/>
        </w:rPr>
      </w:pPr>
      <w:r>
        <w:rPr>
          <w:rFonts w:eastAsia="MS Mincho"/>
        </w:rPr>
        <w:t>EXECUTION</w:t>
      </w:r>
    </w:p>
    <w:p w14:paraId="13EBE6E2" w14:textId="77777777" w:rsidR="00D532F6" w:rsidRDefault="00CD4702" w:rsidP="004E16E4">
      <w:pPr>
        <w:pStyle w:val="Heading2"/>
        <w:rPr>
          <w:rFonts w:eastAsia="MS Mincho"/>
        </w:rPr>
      </w:pPr>
      <w:r>
        <w:rPr>
          <w:rFonts w:eastAsia="MS Mincho"/>
        </w:rPr>
        <w:t>IN</w:t>
      </w:r>
      <w:r w:rsidR="00D532F6">
        <w:rPr>
          <w:rFonts w:eastAsia="MS Mincho"/>
        </w:rPr>
        <w:t>spection</w:t>
      </w:r>
    </w:p>
    <w:p w14:paraId="13EBE6E3" w14:textId="77777777" w:rsidR="00D532F6" w:rsidRDefault="00D532F6" w:rsidP="004E16E4">
      <w:pPr>
        <w:pStyle w:val="Heading3"/>
        <w:rPr>
          <w:rFonts w:eastAsia="MS Mincho"/>
        </w:rPr>
      </w:pPr>
      <w:r>
        <w:rPr>
          <w:rFonts w:eastAsia="MS Mincho"/>
        </w:rPr>
        <w:t xml:space="preserve">Items of material furnished under this Section shall be subject to inspection </w:t>
      </w:r>
      <w:r w:rsidR="00AA07B2">
        <w:rPr>
          <w:rFonts w:eastAsia="MS Mincho"/>
        </w:rPr>
        <w:t xml:space="preserve">by the Owner’s representation </w:t>
      </w:r>
      <w:r>
        <w:rPr>
          <w:rFonts w:eastAsia="MS Mincho"/>
        </w:rPr>
        <w:t>prior to installation.</w:t>
      </w:r>
    </w:p>
    <w:p w14:paraId="13EBE6E4" w14:textId="77777777" w:rsidR="00D532F6" w:rsidRDefault="00D532F6" w:rsidP="004E16E4">
      <w:pPr>
        <w:pStyle w:val="Heading4"/>
        <w:rPr>
          <w:rFonts w:eastAsia="MS Mincho"/>
        </w:rPr>
      </w:pPr>
      <w:r>
        <w:rPr>
          <w:rFonts w:eastAsia="MS Mincho"/>
        </w:rPr>
        <w:t>Items found not to be in compliance with this Section shall be removed from the project site and replaced with items that have been approved for installation.</w:t>
      </w:r>
    </w:p>
    <w:p w14:paraId="13EBE6E5" w14:textId="77777777" w:rsidR="00A062BB" w:rsidRDefault="00A062BB" w:rsidP="004E16E4">
      <w:pPr>
        <w:pStyle w:val="Heading4"/>
        <w:rPr>
          <w:rFonts w:eastAsia="MS Mincho"/>
        </w:rPr>
      </w:pPr>
      <w:r>
        <w:rPr>
          <w:rFonts w:eastAsia="MS Mincho"/>
        </w:rPr>
        <w:t xml:space="preserve">Inspections and approvals do not </w:t>
      </w:r>
      <w:r w:rsidR="00AA07B2">
        <w:rPr>
          <w:rFonts w:eastAsia="MS Mincho"/>
        </w:rPr>
        <w:t xml:space="preserve">relieve the Contractor from </w:t>
      </w:r>
      <w:r w:rsidR="00F50C14">
        <w:rPr>
          <w:rFonts w:eastAsia="MS Mincho"/>
        </w:rPr>
        <w:t>complying with</w:t>
      </w:r>
      <w:r>
        <w:rPr>
          <w:rFonts w:eastAsia="MS Mincho"/>
        </w:rPr>
        <w:t xml:space="preserve"> the </w:t>
      </w:r>
      <w:r w:rsidR="008B2657">
        <w:rPr>
          <w:rFonts w:eastAsia="MS Mincho"/>
        </w:rPr>
        <w:t>Contract Documents</w:t>
      </w:r>
      <w:r>
        <w:rPr>
          <w:rFonts w:eastAsia="MS Mincho"/>
        </w:rPr>
        <w:t>.</w:t>
      </w:r>
    </w:p>
    <w:p w14:paraId="13EBE6E6" w14:textId="77777777" w:rsidR="00DF6F5D" w:rsidRPr="00522D22" w:rsidRDefault="00DF6F5D" w:rsidP="004E16E4">
      <w:pPr>
        <w:pStyle w:val="Heading2"/>
        <w:numPr>
          <w:ilvl w:val="1"/>
          <w:numId w:val="1"/>
        </w:numPr>
        <w:rPr>
          <w:rFonts w:eastAsia="MS Mincho"/>
        </w:rPr>
      </w:pPr>
      <w:r w:rsidRPr="00522D22">
        <w:rPr>
          <w:rFonts w:eastAsia="MS Mincho"/>
        </w:rPr>
        <w:t>PIPe INSTALLATION</w:t>
      </w:r>
    </w:p>
    <w:p w14:paraId="13EBE6E7" w14:textId="77777777" w:rsidR="00DF6F5D" w:rsidRPr="00212A84" w:rsidRDefault="00DF6F5D" w:rsidP="00212A84">
      <w:pPr>
        <w:pStyle w:val="Heading3"/>
        <w:ind w:left="864" w:hanging="360"/>
        <w:rPr>
          <w:rFonts w:eastAsia="MS Mincho"/>
        </w:rPr>
      </w:pPr>
      <w:r w:rsidRPr="00212A84">
        <w:rPr>
          <w:rFonts w:eastAsia="MS Mincho"/>
        </w:rPr>
        <w:t>Trenching:</w:t>
      </w:r>
    </w:p>
    <w:p w14:paraId="13EBE6E8" w14:textId="77777777" w:rsidR="00DF6F5D" w:rsidRPr="00522D22" w:rsidRDefault="00DF6F5D" w:rsidP="004E16E4">
      <w:pPr>
        <w:pStyle w:val="Heading4"/>
        <w:numPr>
          <w:ilvl w:val="3"/>
          <w:numId w:val="1"/>
        </w:numPr>
        <w:rPr>
          <w:rFonts w:eastAsia="MS Mincho"/>
          <w:color w:val="000000"/>
          <w:szCs w:val="22"/>
        </w:rPr>
      </w:pPr>
      <w:r w:rsidRPr="00522D22">
        <w:rPr>
          <w:rFonts w:eastAsia="MS Mincho"/>
          <w:color w:val="000000"/>
          <w:szCs w:val="22"/>
        </w:rPr>
        <w:t>Excavate trenches by open cut method to depth and width necessary to accommodate Work.</w:t>
      </w:r>
    </w:p>
    <w:p w14:paraId="13EBE6E9" w14:textId="77777777" w:rsidR="00DF6F5D" w:rsidRPr="00522D22" w:rsidRDefault="00DF6F5D" w:rsidP="004E16E4">
      <w:pPr>
        <w:pStyle w:val="Heading4"/>
        <w:numPr>
          <w:ilvl w:val="3"/>
          <w:numId w:val="1"/>
        </w:numPr>
        <w:rPr>
          <w:rFonts w:eastAsia="MS Mincho"/>
          <w:color w:val="000000"/>
          <w:szCs w:val="22"/>
        </w:rPr>
      </w:pPr>
      <w:r w:rsidRPr="00522D22">
        <w:rPr>
          <w:rFonts w:eastAsia="MS Mincho"/>
          <w:color w:val="000000"/>
          <w:szCs w:val="22"/>
        </w:rPr>
        <w:t>Support existing utility lines traversing trench and stabilize excavation to prevent undermining of existing utility lines.</w:t>
      </w:r>
    </w:p>
    <w:p w14:paraId="13EBE6EA" w14:textId="77777777" w:rsidR="00DF6F5D" w:rsidRDefault="00DF6F5D" w:rsidP="004E16E4">
      <w:pPr>
        <w:pStyle w:val="Heading4"/>
        <w:numPr>
          <w:ilvl w:val="3"/>
          <w:numId w:val="1"/>
        </w:numPr>
        <w:rPr>
          <w:rFonts w:eastAsia="MS Mincho"/>
          <w:color w:val="000000"/>
          <w:szCs w:val="22"/>
        </w:rPr>
      </w:pPr>
      <w:r w:rsidRPr="00522D22">
        <w:rPr>
          <w:rFonts w:eastAsia="MS Mincho"/>
          <w:color w:val="000000"/>
          <w:szCs w:val="22"/>
        </w:rPr>
        <w:t>Open only length of trench required to complete each day’s piping installation.</w:t>
      </w:r>
    </w:p>
    <w:p w14:paraId="13EBE6EB" w14:textId="77777777" w:rsidR="00DF6F5D" w:rsidRDefault="00DF6F5D" w:rsidP="00212A84">
      <w:pPr>
        <w:pStyle w:val="Heading3"/>
        <w:ind w:left="864" w:hanging="360"/>
        <w:rPr>
          <w:rFonts w:eastAsia="MS Mincho"/>
        </w:rPr>
      </w:pPr>
      <w:r>
        <w:rPr>
          <w:rFonts w:eastAsia="MS Mincho"/>
        </w:rPr>
        <w:t>Dewatering:</w:t>
      </w:r>
    </w:p>
    <w:p w14:paraId="13EBE6EC" w14:textId="77777777" w:rsidR="00DF6F5D" w:rsidRDefault="00DF6F5D" w:rsidP="004E16E4">
      <w:pPr>
        <w:pStyle w:val="Heading4"/>
        <w:numPr>
          <w:ilvl w:val="3"/>
          <w:numId w:val="1"/>
        </w:numPr>
        <w:rPr>
          <w:rFonts w:eastAsia="MS Mincho"/>
        </w:rPr>
      </w:pPr>
      <w:r>
        <w:rPr>
          <w:rFonts w:eastAsia="MS Mincho"/>
        </w:rPr>
        <w:t>Install a dewatering system as required to prevent softening and disturbance of subgrade during construction.  All dewatering system design is the Contractor’s responsibility.</w:t>
      </w:r>
    </w:p>
    <w:p w14:paraId="13EBE6ED" w14:textId="77777777" w:rsidR="00DF6F5D" w:rsidRDefault="00DF6F5D" w:rsidP="004E16E4">
      <w:pPr>
        <w:pStyle w:val="Heading4"/>
        <w:numPr>
          <w:ilvl w:val="3"/>
          <w:numId w:val="1"/>
        </w:numPr>
        <w:rPr>
          <w:rFonts w:eastAsia="MS Mincho"/>
        </w:rPr>
      </w:pPr>
      <w:r>
        <w:rPr>
          <w:rFonts w:eastAsia="MS Mincho"/>
        </w:rPr>
        <w:t>Groundwater shall be maintained at least 2 FT below the bottom of any excavation.</w:t>
      </w:r>
    </w:p>
    <w:p w14:paraId="13EBE6EE" w14:textId="77777777" w:rsidR="00DF6F5D" w:rsidRDefault="00DF6F5D" w:rsidP="004E16E4">
      <w:pPr>
        <w:pStyle w:val="Heading4"/>
        <w:numPr>
          <w:ilvl w:val="3"/>
          <w:numId w:val="1"/>
        </w:numPr>
        <w:rPr>
          <w:rFonts w:eastAsia="MS Mincho"/>
        </w:rPr>
      </w:pPr>
      <w:r>
        <w:rPr>
          <w:rFonts w:eastAsia="MS Mincho"/>
        </w:rPr>
        <w:t>Keep dewatering system in operation until backfill to cover pipe is in place.</w:t>
      </w:r>
    </w:p>
    <w:p w14:paraId="13EBE6EF" w14:textId="77777777" w:rsidR="00DF6F5D" w:rsidRDefault="00DF6F5D" w:rsidP="004E16E4">
      <w:pPr>
        <w:pStyle w:val="Heading4"/>
        <w:numPr>
          <w:ilvl w:val="3"/>
          <w:numId w:val="1"/>
        </w:numPr>
        <w:rPr>
          <w:rFonts w:eastAsia="MS Mincho"/>
        </w:rPr>
      </w:pPr>
      <w:r>
        <w:rPr>
          <w:rFonts w:eastAsia="MS Mincho"/>
        </w:rPr>
        <w:t xml:space="preserve">Dispose of </w:t>
      </w:r>
      <w:r w:rsidR="00402A5E">
        <w:rPr>
          <w:rFonts w:eastAsia="MS Mincho"/>
        </w:rPr>
        <w:t xml:space="preserve">uncontaminated </w:t>
      </w:r>
      <w:r>
        <w:rPr>
          <w:rFonts w:eastAsia="MS Mincho"/>
        </w:rPr>
        <w:t>groundwater to an area which will not impair construction operations or damage existing construction.</w:t>
      </w:r>
    </w:p>
    <w:p w14:paraId="13EBE6F0" w14:textId="4DB22101" w:rsidR="00402A5E" w:rsidRDefault="00402A5E" w:rsidP="004E16E4">
      <w:pPr>
        <w:pStyle w:val="Heading4"/>
        <w:numPr>
          <w:ilvl w:val="3"/>
          <w:numId w:val="1"/>
        </w:numPr>
        <w:rPr>
          <w:rFonts w:eastAsia="MS Mincho"/>
        </w:rPr>
      </w:pPr>
      <w:r w:rsidRPr="577AED17">
        <w:rPr>
          <w:rFonts w:eastAsia="MS Mincho"/>
        </w:rPr>
        <w:t xml:space="preserve">Refer to the requirements of </w:t>
      </w:r>
      <w:r w:rsidR="001324E6" w:rsidRPr="577AED17">
        <w:rPr>
          <w:rFonts w:eastAsia="MS Mincho"/>
        </w:rPr>
        <w:t>“</w:t>
      </w:r>
      <w:r w:rsidRPr="577AED17">
        <w:rPr>
          <w:rFonts w:eastAsia="MS Mincho"/>
        </w:rPr>
        <w:t>Section 02710</w:t>
      </w:r>
      <w:r w:rsidR="001324E6" w:rsidRPr="577AED17">
        <w:rPr>
          <w:rFonts w:eastAsia="MS Mincho"/>
        </w:rPr>
        <w:t xml:space="preserve"> </w:t>
      </w:r>
      <w:r w:rsidR="5655F5BC" w:rsidRPr="577AED17">
        <w:rPr>
          <w:rFonts w:eastAsia="MS Mincho"/>
        </w:rPr>
        <w:t>- Contaminated</w:t>
      </w:r>
      <w:r w:rsidR="001324E6" w:rsidRPr="577AED17">
        <w:rPr>
          <w:rFonts w:eastAsia="MS Mincho"/>
        </w:rPr>
        <w:t xml:space="preserve"> Groundwater Management” </w:t>
      </w:r>
      <w:r w:rsidRPr="577AED17">
        <w:rPr>
          <w:rFonts w:eastAsia="MS Mincho"/>
        </w:rPr>
        <w:t>if suspected or confirmed presence of hydrocarbon and other defined contaminants in the removed groundwater.</w:t>
      </w:r>
      <w:r w:rsidR="00E622F3" w:rsidRPr="577AED17">
        <w:rPr>
          <w:rFonts w:eastAsia="MS Mincho"/>
        </w:rPr>
        <w:t xml:space="preserve"> </w:t>
      </w:r>
      <w:r w:rsidR="00E622F3" w:rsidRPr="577AED17">
        <w:rPr>
          <w:rFonts w:eastAsia="MS Mincho"/>
          <w:i/>
          <w:iCs/>
          <w:highlight w:val="yellow"/>
        </w:rPr>
        <w:t>{Engineer to determine applicability of this section}</w:t>
      </w:r>
    </w:p>
    <w:p w14:paraId="13EBE6F1" w14:textId="45A9133B" w:rsidR="00AD56BA" w:rsidRDefault="00AD56BA" w:rsidP="004E16E4">
      <w:pPr>
        <w:pStyle w:val="Heading4"/>
        <w:numPr>
          <w:ilvl w:val="3"/>
          <w:numId w:val="1"/>
        </w:numPr>
        <w:rPr>
          <w:rFonts w:eastAsia="MS Mincho"/>
        </w:rPr>
      </w:pPr>
      <w:r>
        <w:rPr>
          <w:rFonts w:eastAsia="MS Mincho"/>
        </w:rPr>
        <w:t xml:space="preserve">Contractor shall adhere to </w:t>
      </w:r>
      <w:r w:rsidR="00DB7504">
        <w:rPr>
          <w:rFonts w:eastAsia="MS Mincho"/>
        </w:rPr>
        <w:t xml:space="preserve">locality </w:t>
      </w:r>
      <w:r>
        <w:rPr>
          <w:rFonts w:eastAsia="MS Mincho"/>
        </w:rPr>
        <w:t>noise ordinance for operation of dewatering pumps and generators.</w:t>
      </w:r>
    </w:p>
    <w:p w14:paraId="13EBE6F2" w14:textId="77777777" w:rsidR="00DF6F5D" w:rsidRPr="00522D22" w:rsidRDefault="00DF6F5D" w:rsidP="00212A84">
      <w:pPr>
        <w:pStyle w:val="Heading3"/>
        <w:ind w:left="864" w:hanging="360"/>
        <w:rPr>
          <w:rFonts w:eastAsia="MS Mincho"/>
        </w:rPr>
      </w:pPr>
      <w:r w:rsidRPr="00522D22">
        <w:rPr>
          <w:rFonts w:eastAsia="MS Mincho"/>
        </w:rPr>
        <w:t>Preparation of Foundation for Pipe Laying:</w:t>
      </w:r>
    </w:p>
    <w:p w14:paraId="13EBE6F3" w14:textId="77777777" w:rsidR="00DF6F5D" w:rsidRPr="00522D22" w:rsidRDefault="00DF6F5D" w:rsidP="004E16E4">
      <w:pPr>
        <w:pStyle w:val="Heading4"/>
        <w:numPr>
          <w:ilvl w:val="3"/>
          <w:numId w:val="1"/>
        </w:numPr>
        <w:rPr>
          <w:rFonts w:eastAsia="MS Mincho"/>
        </w:rPr>
      </w:pPr>
      <w:r w:rsidRPr="00522D22">
        <w:rPr>
          <w:rFonts w:eastAsia="MS Mincho"/>
        </w:rPr>
        <w:t>Subgrade Stabilization:</w:t>
      </w:r>
    </w:p>
    <w:p w14:paraId="13EBE6F4"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If subgrade of pipe trenches is in a frozen, loose, wet, or soft condition before construction is placed thereon, remove frozen, loose, wet, or soft material and replace with approved compacted material as authorized by Engineer</w:t>
      </w:r>
      <w:r>
        <w:rPr>
          <w:rFonts w:eastAsia="MS Mincho"/>
        </w:rPr>
        <w:t xml:space="preserve"> in writing</w:t>
      </w:r>
      <w:r w:rsidRPr="00522D22">
        <w:rPr>
          <w:rFonts w:eastAsia="MS Mincho"/>
        </w:rPr>
        <w:t>.</w:t>
      </w:r>
    </w:p>
    <w:p w14:paraId="13EBE6F5"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Loose, wet, or soft materials, when approved by Engineer</w:t>
      </w:r>
      <w:r>
        <w:rPr>
          <w:rFonts w:eastAsia="MS Mincho"/>
        </w:rPr>
        <w:t xml:space="preserve"> in writing</w:t>
      </w:r>
      <w:r w:rsidRPr="00522D22">
        <w:rPr>
          <w:rFonts w:eastAsia="MS Mincho"/>
        </w:rPr>
        <w:t>, may be stabilized by a compacted working mat of well graded crushed stone.</w:t>
      </w:r>
    </w:p>
    <w:p w14:paraId="13EBE6F6" w14:textId="77777777" w:rsidR="00DF6F5D" w:rsidRPr="00522D22" w:rsidRDefault="00DF6F5D" w:rsidP="004E16E4">
      <w:pPr>
        <w:pStyle w:val="Heading6"/>
        <w:numPr>
          <w:ilvl w:val="5"/>
          <w:numId w:val="1"/>
        </w:numPr>
        <w:ind w:left="1944" w:hanging="360"/>
        <w:rPr>
          <w:rFonts w:eastAsia="MS Mincho"/>
        </w:rPr>
      </w:pPr>
      <w:r w:rsidRPr="00522D22">
        <w:rPr>
          <w:rFonts w:eastAsia="MS Mincho"/>
        </w:rPr>
        <w:lastRenderedPageBreak/>
        <w:t>Over-excavate up to a depth of 2 FT below the design final subgrade elevation to remove the unsuitable material.</w:t>
      </w:r>
    </w:p>
    <w:p w14:paraId="13EBE6F7"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Compact stone bedding material thoroughly into subgrade to avoid future migration of fines into the stone voids.</w:t>
      </w:r>
    </w:p>
    <w:p w14:paraId="13EBE6F8"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Unstable trench bottoms caused by the Contractor’s failure to dewater or Contractor operations shall be replaced at no additional compensation.</w:t>
      </w:r>
    </w:p>
    <w:p w14:paraId="13EBE6F9" w14:textId="77777777" w:rsidR="00DF6F5D" w:rsidRPr="00522D22" w:rsidRDefault="00DF6F5D" w:rsidP="004E16E4">
      <w:pPr>
        <w:pStyle w:val="Heading3"/>
        <w:numPr>
          <w:ilvl w:val="2"/>
          <w:numId w:val="1"/>
        </w:numPr>
        <w:ind w:left="864" w:hanging="360"/>
        <w:rPr>
          <w:rFonts w:eastAsia="MS Mincho"/>
          <w:color w:val="000000"/>
        </w:rPr>
      </w:pPr>
      <w:r w:rsidRPr="00522D22">
        <w:rPr>
          <w:rFonts w:eastAsia="MS Mincho"/>
          <w:color w:val="000000"/>
        </w:rPr>
        <w:t>Laying Pipe in Trench:</w:t>
      </w:r>
    </w:p>
    <w:p w14:paraId="13EBE6FA"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Clean each pipe length thoroughly and inspect for compliance to Specifications.</w:t>
      </w:r>
    </w:p>
    <w:p w14:paraId="13EBE6FB"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Grade trench bottom and excavate for pipe bell and lay pipe on trench bottom.</w:t>
      </w:r>
    </w:p>
    <w:p w14:paraId="13EBE6FC"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Install gasket or joint material according to manufacturer's directions after joints have been thoroughly cleaned and examined.</w:t>
      </w:r>
    </w:p>
    <w:p w14:paraId="13EBE6FD"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Lay pipe in only suitable weather with good trench conditions.</w:t>
      </w:r>
    </w:p>
    <w:p w14:paraId="13EBE6FE"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color w:val="000000"/>
        </w:rPr>
        <w:t xml:space="preserve">Never lay pipe in water except </w:t>
      </w:r>
      <w:proofErr w:type="gramStart"/>
      <w:r w:rsidRPr="00522D22">
        <w:rPr>
          <w:rFonts w:eastAsia="MS Mincho"/>
          <w:color w:val="000000"/>
        </w:rPr>
        <w:t>where</w:t>
      </w:r>
      <w:proofErr w:type="gramEnd"/>
      <w:r w:rsidRPr="00522D22">
        <w:rPr>
          <w:rFonts w:eastAsia="MS Mincho"/>
          <w:color w:val="000000"/>
        </w:rPr>
        <w:t xml:space="preserve"> approved by Engineer.</w:t>
      </w:r>
    </w:p>
    <w:p w14:paraId="13EBE6FF"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Seal open end of line with watertight plug if pipe laying stopped.</w:t>
      </w:r>
    </w:p>
    <w:p w14:paraId="13EBE700"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Remove water in trench before removal of plug.</w:t>
      </w:r>
    </w:p>
    <w:p w14:paraId="13EBE701" w14:textId="77777777" w:rsidR="00DF6F5D" w:rsidRPr="00522D22" w:rsidRDefault="00DF6F5D" w:rsidP="004E16E4">
      <w:pPr>
        <w:pStyle w:val="Heading3"/>
        <w:numPr>
          <w:ilvl w:val="2"/>
          <w:numId w:val="1"/>
        </w:numPr>
        <w:ind w:left="864" w:hanging="360"/>
        <w:rPr>
          <w:rFonts w:eastAsia="MS Mincho"/>
        </w:rPr>
      </w:pPr>
      <w:r w:rsidRPr="00522D22">
        <w:rPr>
          <w:rFonts w:eastAsia="MS Mincho"/>
        </w:rPr>
        <w:t>Joining Method - Push-On Joints:</w:t>
      </w:r>
    </w:p>
    <w:p w14:paraId="13EBE702" w14:textId="77777777" w:rsidR="00DF6F5D" w:rsidRPr="00522D22" w:rsidRDefault="00DF6F5D" w:rsidP="004E16E4">
      <w:pPr>
        <w:pStyle w:val="Heading4"/>
        <w:numPr>
          <w:ilvl w:val="3"/>
          <w:numId w:val="1"/>
        </w:numPr>
        <w:rPr>
          <w:rFonts w:eastAsia="MS Mincho"/>
        </w:rPr>
      </w:pPr>
      <w:r w:rsidRPr="00522D22">
        <w:rPr>
          <w:rFonts w:eastAsia="MS Mincho"/>
        </w:rPr>
        <w:t>Install in accordance with AWWA C600.</w:t>
      </w:r>
    </w:p>
    <w:p w14:paraId="13EBE703" w14:textId="77777777" w:rsidR="00DF6F5D" w:rsidRPr="00522D22" w:rsidRDefault="00DF6F5D" w:rsidP="004E16E4">
      <w:pPr>
        <w:pStyle w:val="Heading4"/>
        <w:numPr>
          <w:ilvl w:val="3"/>
          <w:numId w:val="1"/>
        </w:numPr>
        <w:rPr>
          <w:rFonts w:eastAsia="MS Mincho"/>
        </w:rPr>
      </w:pPr>
      <w:r w:rsidRPr="00522D22">
        <w:rPr>
          <w:rFonts w:eastAsia="MS Mincho"/>
        </w:rPr>
        <w:t>Assemble push-on joints in accordance with manufacturer's directions.</w:t>
      </w:r>
    </w:p>
    <w:p w14:paraId="13EBE704" w14:textId="77777777" w:rsidR="00DF6F5D" w:rsidRPr="00522D22" w:rsidRDefault="00DF6F5D" w:rsidP="004E16E4">
      <w:pPr>
        <w:pStyle w:val="Heading4"/>
        <w:numPr>
          <w:ilvl w:val="3"/>
          <w:numId w:val="1"/>
        </w:numPr>
        <w:rPr>
          <w:rFonts w:eastAsia="MS Mincho"/>
        </w:rPr>
      </w:pPr>
      <w:r w:rsidRPr="00522D22">
        <w:rPr>
          <w:rFonts w:eastAsia="MS Mincho"/>
        </w:rPr>
        <w:t>Lubricate spigot end of pipe to facilitate assembly without damage to gasket.</w:t>
      </w:r>
    </w:p>
    <w:p w14:paraId="13EBE705"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Use lubricant that has no deteriorating effects on the gasket material</w:t>
      </w:r>
    </w:p>
    <w:p w14:paraId="13EBE706" w14:textId="77777777" w:rsidR="00DF6F5D" w:rsidRPr="00522D22" w:rsidRDefault="00DF6F5D" w:rsidP="004E16E4">
      <w:pPr>
        <w:pStyle w:val="Heading4"/>
        <w:numPr>
          <w:ilvl w:val="3"/>
          <w:numId w:val="1"/>
        </w:numPr>
        <w:rPr>
          <w:rFonts w:eastAsia="MS Mincho"/>
        </w:rPr>
      </w:pPr>
      <w:r w:rsidRPr="00522D22">
        <w:rPr>
          <w:rFonts w:eastAsia="MS Mincho"/>
        </w:rPr>
        <w:t>Assure the gasket groove is thoroughly clean.</w:t>
      </w:r>
    </w:p>
    <w:p w14:paraId="13EBE707" w14:textId="77777777" w:rsidR="00DF6F5D" w:rsidRPr="00522D22" w:rsidRDefault="00DF6F5D" w:rsidP="004E16E4">
      <w:pPr>
        <w:pStyle w:val="Heading4"/>
        <w:numPr>
          <w:ilvl w:val="3"/>
          <w:numId w:val="1"/>
        </w:numPr>
        <w:rPr>
          <w:rFonts w:eastAsia="MS Mincho"/>
        </w:rPr>
      </w:pPr>
      <w:r w:rsidRPr="00522D22">
        <w:rPr>
          <w:rFonts w:eastAsia="MS Mincho"/>
        </w:rPr>
        <w:t>For cold weather installation, warm gasket prior to placement in bell.</w:t>
      </w:r>
    </w:p>
    <w:p w14:paraId="13EBE708" w14:textId="77777777" w:rsidR="00DF6F5D" w:rsidRPr="00522D22" w:rsidRDefault="00DF6F5D" w:rsidP="004E16E4">
      <w:pPr>
        <w:pStyle w:val="Heading4"/>
        <w:numPr>
          <w:ilvl w:val="3"/>
          <w:numId w:val="1"/>
        </w:numPr>
        <w:rPr>
          <w:rFonts w:eastAsia="MS Mincho"/>
        </w:rPr>
      </w:pPr>
      <w:r w:rsidRPr="00522D22">
        <w:rPr>
          <w:rFonts w:eastAsia="MS Mincho"/>
        </w:rPr>
        <w:t>Taper of bevel shall be approximately 30 degrees with centerline of pipe and approximately 1/4 IN back.</w:t>
      </w:r>
    </w:p>
    <w:p w14:paraId="13EBE709" w14:textId="77777777" w:rsidR="00DF6F5D" w:rsidRPr="00522D22" w:rsidRDefault="00DF6F5D" w:rsidP="004E16E4">
      <w:pPr>
        <w:pStyle w:val="Heading4"/>
        <w:numPr>
          <w:ilvl w:val="3"/>
          <w:numId w:val="1"/>
        </w:numPr>
        <w:rPr>
          <w:rFonts w:eastAsia="MS Mincho"/>
        </w:rPr>
      </w:pPr>
      <w:r w:rsidRPr="00522D22">
        <w:rPr>
          <w:rFonts w:eastAsia="MS Mincho"/>
        </w:rPr>
        <w:t>Lining Up Push-On Joint Piping:</w:t>
      </w:r>
    </w:p>
    <w:p w14:paraId="13EBE70A"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Pipe deflections shall not exceed 50% of the maximum deflection values stated in manufacturer's written literature.</w:t>
      </w:r>
    </w:p>
    <w:p w14:paraId="13EBE70B"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Install shorter lengths of pipe in such length and number that angular deflection of any joint does not exceed 50% of the maximum deflection values stated in manufacturer's written literature.</w:t>
      </w:r>
    </w:p>
    <w:p w14:paraId="13EBE70C" w14:textId="77777777" w:rsidR="00DF6F5D" w:rsidRPr="00522D22" w:rsidRDefault="00DF6F5D" w:rsidP="004E16E4">
      <w:pPr>
        <w:pStyle w:val="Heading3"/>
        <w:numPr>
          <w:ilvl w:val="2"/>
          <w:numId w:val="1"/>
        </w:numPr>
        <w:ind w:left="864" w:hanging="360"/>
        <w:rPr>
          <w:rFonts w:eastAsia="MS Mincho"/>
          <w:color w:val="000000"/>
        </w:rPr>
      </w:pPr>
      <w:r w:rsidRPr="00522D22">
        <w:rPr>
          <w:rFonts w:eastAsia="MS Mincho"/>
          <w:color w:val="000000"/>
        </w:rPr>
        <w:t>Joining Method - Push-On Mechanical Joints (Restrained):</w:t>
      </w:r>
    </w:p>
    <w:p w14:paraId="13EBE70D" w14:textId="77777777" w:rsidR="00DF6F5D" w:rsidRPr="00522D22" w:rsidRDefault="00DF6F5D" w:rsidP="004E16E4">
      <w:pPr>
        <w:pStyle w:val="Heading4"/>
        <w:numPr>
          <w:ilvl w:val="3"/>
          <w:numId w:val="1"/>
        </w:numPr>
        <w:rPr>
          <w:rFonts w:eastAsia="MS Mincho"/>
          <w:color w:val="000000"/>
        </w:rPr>
      </w:pPr>
      <w:r w:rsidRPr="00522D22">
        <w:rPr>
          <w:rFonts w:eastAsia="MS Mincho"/>
        </w:rPr>
        <w:t>Install in accordance with AWWA C600.</w:t>
      </w:r>
    </w:p>
    <w:p w14:paraId="13EBE70E" w14:textId="77777777" w:rsidR="00DF6F5D" w:rsidRPr="00522D22" w:rsidRDefault="00DF6F5D" w:rsidP="004E16E4">
      <w:pPr>
        <w:pStyle w:val="Heading4"/>
        <w:numPr>
          <w:ilvl w:val="3"/>
          <w:numId w:val="1"/>
        </w:numPr>
        <w:rPr>
          <w:rFonts w:eastAsia="MS Mincho"/>
        </w:rPr>
      </w:pPr>
      <w:r w:rsidRPr="00522D22">
        <w:rPr>
          <w:rFonts w:eastAsia="MS Mincho"/>
        </w:rPr>
        <w:t>Assemble mechanical joints in accordance with manufacturer's directions.</w:t>
      </w:r>
    </w:p>
    <w:p w14:paraId="13EBE70F" w14:textId="77777777" w:rsidR="00DF6F5D" w:rsidRPr="00522D22" w:rsidRDefault="00DF6F5D" w:rsidP="004E16E4">
      <w:pPr>
        <w:pStyle w:val="Heading4"/>
        <w:numPr>
          <w:ilvl w:val="3"/>
          <w:numId w:val="1"/>
        </w:numPr>
        <w:rPr>
          <w:rFonts w:eastAsia="MS Mincho"/>
        </w:rPr>
      </w:pPr>
      <w:r w:rsidRPr="00522D22">
        <w:rPr>
          <w:rFonts w:eastAsia="MS Mincho"/>
        </w:rPr>
        <w:t>Bevel and lubricate spigot end of pipe to facilitate assembly without damage to gasket.</w:t>
      </w:r>
    </w:p>
    <w:p w14:paraId="13EBE710"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Use lubricant that has no deteriorating effects on the gasket material</w:t>
      </w:r>
    </w:p>
    <w:p w14:paraId="13EBE711" w14:textId="77777777" w:rsidR="00DF6F5D" w:rsidRPr="00522D22" w:rsidRDefault="00DF6F5D" w:rsidP="004E16E4">
      <w:pPr>
        <w:pStyle w:val="Heading4"/>
        <w:numPr>
          <w:ilvl w:val="3"/>
          <w:numId w:val="1"/>
        </w:numPr>
        <w:rPr>
          <w:rFonts w:eastAsia="MS Mincho"/>
        </w:rPr>
      </w:pPr>
      <w:r w:rsidRPr="00522D22">
        <w:rPr>
          <w:rFonts w:eastAsia="MS Mincho"/>
        </w:rPr>
        <w:t>Assure the gasket groove is thoroughly clean.</w:t>
      </w:r>
    </w:p>
    <w:p w14:paraId="13EBE712" w14:textId="77777777" w:rsidR="00DF6F5D" w:rsidRPr="00522D22" w:rsidRDefault="00DF6F5D" w:rsidP="004E16E4">
      <w:pPr>
        <w:pStyle w:val="Heading4"/>
        <w:numPr>
          <w:ilvl w:val="3"/>
          <w:numId w:val="1"/>
        </w:numPr>
        <w:rPr>
          <w:rFonts w:eastAsia="MS Mincho"/>
        </w:rPr>
      </w:pPr>
      <w:r w:rsidRPr="00522D22">
        <w:rPr>
          <w:rFonts w:eastAsia="MS Mincho"/>
        </w:rPr>
        <w:t>For cold weather installation, warm gasket prior to placement in bell.</w:t>
      </w:r>
    </w:p>
    <w:p w14:paraId="13EBE713" w14:textId="77777777" w:rsidR="00DF6F5D" w:rsidRPr="00522D22" w:rsidRDefault="00DF6F5D" w:rsidP="004E16E4">
      <w:pPr>
        <w:pStyle w:val="Heading4"/>
        <w:numPr>
          <w:ilvl w:val="3"/>
          <w:numId w:val="1"/>
        </w:numPr>
        <w:rPr>
          <w:rFonts w:eastAsia="MS Mincho"/>
        </w:rPr>
      </w:pPr>
      <w:r w:rsidRPr="00522D22">
        <w:rPr>
          <w:rFonts w:eastAsia="MS Mincho"/>
        </w:rPr>
        <w:t>Taper of bevel shall be approximately 30 degrees with centerline of pipe and approximately 1/4 IN back.</w:t>
      </w:r>
    </w:p>
    <w:p w14:paraId="13EBE714" w14:textId="77777777" w:rsidR="00DF6F5D" w:rsidRPr="00522D22" w:rsidRDefault="00DF6F5D" w:rsidP="004E16E4">
      <w:pPr>
        <w:pStyle w:val="Heading4"/>
        <w:numPr>
          <w:ilvl w:val="3"/>
          <w:numId w:val="1"/>
        </w:numPr>
        <w:rPr>
          <w:rFonts w:eastAsia="MS Mincho"/>
          <w:color w:val="000000"/>
        </w:rPr>
      </w:pPr>
      <w:r w:rsidRPr="00522D22">
        <w:rPr>
          <w:rFonts w:eastAsia="MS Mincho"/>
          <w:color w:val="000000"/>
        </w:rPr>
        <w:t xml:space="preserve">Do not overstress bolts.  The use of a torque wrench is </w:t>
      </w:r>
      <w:r w:rsidR="003719F1">
        <w:rPr>
          <w:rFonts w:eastAsia="MS Mincho"/>
          <w:color w:val="000000"/>
        </w:rPr>
        <w:t>required</w:t>
      </w:r>
      <w:r w:rsidRPr="00522D22">
        <w:rPr>
          <w:rFonts w:eastAsia="MS Mincho"/>
          <w:color w:val="000000"/>
        </w:rPr>
        <w:t>.</w:t>
      </w:r>
    </w:p>
    <w:p w14:paraId="13EBE715" w14:textId="77777777" w:rsidR="00DF6F5D" w:rsidRPr="00522D22" w:rsidRDefault="00DF6F5D" w:rsidP="004E16E4">
      <w:pPr>
        <w:pStyle w:val="Heading4"/>
        <w:numPr>
          <w:ilvl w:val="3"/>
          <w:numId w:val="1"/>
        </w:numPr>
        <w:rPr>
          <w:rFonts w:eastAsia="MS Mincho"/>
        </w:rPr>
      </w:pPr>
      <w:r w:rsidRPr="00522D22">
        <w:rPr>
          <w:rFonts w:eastAsia="MS Mincho"/>
        </w:rPr>
        <w:t>Install restraint system in accordance with manufacturer's directions and as required in the plans.</w:t>
      </w:r>
    </w:p>
    <w:p w14:paraId="13EBE716" w14:textId="77777777" w:rsidR="00FB620E" w:rsidRDefault="00FB620E" w:rsidP="00FB620E">
      <w:pPr>
        <w:pStyle w:val="Heading3"/>
        <w:numPr>
          <w:ilvl w:val="2"/>
          <w:numId w:val="1"/>
        </w:numPr>
        <w:ind w:left="864" w:hanging="360"/>
        <w:rPr>
          <w:rFonts w:eastAsia="MS Mincho"/>
        </w:rPr>
      </w:pPr>
      <w:r>
        <w:rPr>
          <w:rFonts w:eastAsia="MS Mincho"/>
        </w:rPr>
        <w:t xml:space="preserve">Installation of Saddles for Air Vents </w:t>
      </w:r>
      <w:r w:rsidRPr="008E13F2">
        <w:rPr>
          <w:rFonts w:eastAsia="MS Mincho"/>
          <w:i/>
          <w:highlight w:val="yellow"/>
        </w:rPr>
        <w:t>{Engineer to review this requirement against HRSD Standard Detail}</w:t>
      </w:r>
    </w:p>
    <w:p w14:paraId="13EBE717" w14:textId="77777777" w:rsidR="00FB620E" w:rsidRDefault="00FB620E" w:rsidP="00FB620E">
      <w:pPr>
        <w:pStyle w:val="Heading4"/>
        <w:numPr>
          <w:ilvl w:val="3"/>
          <w:numId w:val="1"/>
        </w:numPr>
        <w:rPr>
          <w:rFonts w:eastAsia="MS Mincho"/>
        </w:rPr>
      </w:pPr>
      <w:r>
        <w:rPr>
          <w:rFonts w:eastAsia="MS Mincho"/>
        </w:rPr>
        <w:t>Approved stainless steel saddle shall be used to install air vent assembly at each high point along pipeline.</w:t>
      </w:r>
    </w:p>
    <w:p w14:paraId="13EBE718" w14:textId="77777777" w:rsidR="00FB620E" w:rsidRDefault="00FB620E" w:rsidP="00FB620E">
      <w:pPr>
        <w:pStyle w:val="Heading4"/>
        <w:numPr>
          <w:ilvl w:val="3"/>
          <w:numId w:val="1"/>
        </w:numPr>
        <w:rPr>
          <w:rFonts w:eastAsia="MS Mincho"/>
        </w:rPr>
      </w:pPr>
      <w:r>
        <w:rPr>
          <w:rFonts w:eastAsia="MS Mincho"/>
        </w:rPr>
        <w:t>Field taps shall be made at each location for air vent assembly.</w:t>
      </w:r>
    </w:p>
    <w:p w14:paraId="13EBE719" w14:textId="77777777" w:rsidR="00DF6F5D" w:rsidRPr="00522D22" w:rsidRDefault="00DF6F5D" w:rsidP="004E16E4">
      <w:pPr>
        <w:pStyle w:val="Heading3"/>
        <w:numPr>
          <w:ilvl w:val="2"/>
          <w:numId w:val="1"/>
        </w:numPr>
        <w:ind w:left="864" w:hanging="360"/>
        <w:rPr>
          <w:rFonts w:eastAsia="MS Mincho"/>
        </w:rPr>
      </w:pPr>
      <w:r w:rsidRPr="00522D22">
        <w:rPr>
          <w:rFonts w:eastAsia="MS Mincho"/>
        </w:rPr>
        <w:t>Polyethylene Encasement:</w:t>
      </w:r>
      <w:r w:rsidR="00027F3B">
        <w:rPr>
          <w:rFonts w:eastAsia="MS Mincho"/>
        </w:rPr>
        <w:t xml:space="preserve"> </w:t>
      </w:r>
    </w:p>
    <w:p w14:paraId="13EBE71A" w14:textId="77777777" w:rsidR="00DF6F5D" w:rsidRPr="00522D22" w:rsidRDefault="003C789E" w:rsidP="004E16E4">
      <w:pPr>
        <w:pStyle w:val="Heading4"/>
        <w:numPr>
          <w:ilvl w:val="3"/>
          <w:numId w:val="1"/>
        </w:numPr>
        <w:rPr>
          <w:rFonts w:eastAsia="MS Mincho"/>
          <w:color w:val="000000"/>
        </w:rPr>
      </w:pPr>
      <w:r w:rsidRPr="00C105CE">
        <w:rPr>
          <w:rFonts w:eastAsia="MS Mincho"/>
          <w:highlight w:val="yellow"/>
        </w:rPr>
        <w:t>{Double/Single</w:t>
      </w:r>
      <w:r>
        <w:rPr>
          <w:rFonts w:eastAsia="MS Mincho"/>
          <w:highlight w:val="yellow"/>
        </w:rPr>
        <w:t xml:space="preserve">  </w:t>
      </w:r>
      <w:r w:rsidRPr="00387D9C">
        <w:rPr>
          <w:rFonts w:eastAsia="MS Mincho"/>
          <w:i/>
          <w:highlight w:val="yellow"/>
        </w:rPr>
        <w:t xml:space="preserve">Engineer to decide </w:t>
      </w:r>
      <w:r>
        <w:rPr>
          <w:rFonts w:eastAsia="MS Mincho"/>
          <w:i/>
          <w:highlight w:val="yellow"/>
        </w:rPr>
        <w:t>which is appropriate</w:t>
      </w:r>
      <w:r w:rsidR="00AB34F5">
        <w:rPr>
          <w:rFonts w:eastAsia="MS Mincho"/>
          <w:i/>
          <w:highlight w:val="yellow"/>
        </w:rPr>
        <w:t xml:space="preserve"> for type of wrap specified</w:t>
      </w:r>
      <w:r w:rsidRPr="00C105CE">
        <w:rPr>
          <w:rFonts w:eastAsia="MS Mincho"/>
          <w:highlight w:val="yellow"/>
        </w:rPr>
        <w:t>}</w:t>
      </w:r>
      <w:r w:rsidR="00DF6F5D" w:rsidRPr="00522D22">
        <w:rPr>
          <w:rFonts w:eastAsia="MS Mincho"/>
        </w:rPr>
        <w:t>Wrap all ductile iron pipe</w:t>
      </w:r>
      <w:r w:rsidR="00C31151">
        <w:rPr>
          <w:rFonts w:eastAsia="MS Mincho"/>
        </w:rPr>
        <w:t>,</w:t>
      </w:r>
      <w:r w:rsidR="00DF6F5D" w:rsidRPr="00522D22">
        <w:rPr>
          <w:rFonts w:eastAsia="MS Mincho"/>
        </w:rPr>
        <w:t xml:space="preserve"> fittings</w:t>
      </w:r>
      <w:r w:rsidR="00C31151">
        <w:rPr>
          <w:rFonts w:eastAsia="MS Mincho"/>
        </w:rPr>
        <w:t>, and nuts and bolts</w:t>
      </w:r>
      <w:r w:rsidR="00DF6F5D" w:rsidRPr="00522D22">
        <w:rPr>
          <w:rFonts w:eastAsia="MS Mincho"/>
        </w:rPr>
        <w:t xml:space="preserve"> in polyethylene encasement in full compliance to ANSI/AWWA C105/A21.5</w:t>
      </w:r>
      <w:r w:rsidR="00AD56BA">
        <w:rPr>
          <w:rFonts w:eastAsia="MS Mincho"/>
        </w:rPr>
        <w:t xml:space="preserve"> unless otherwise shown on the plans or specified herein</w:t>
      </w:r>
      <w:r w:rsidR="00DF6F5D" w:rsidRPr="00522D22">
        <w:rPr>
          <w:rFonts w:eastAsia="MS Mincho"/>
        </w:rPr>
        <w:t>.</w:t>
      </w:r>
    </w:p>
    <w:p w14:paraId="13EBE71B" w14:textId="77777777" w:rsidR="00DF6F5D" w:rsidRDefault="00DF6F5D" w:rsidP="004E16E4">
      <w:pPr>
        <w:pStyle w:val="Heading5"/>
        <w:numPr>
          <w:ilvl w:val="4"/>
          <w:numId w:val="1"/>
        </w:numPr>
        <w:ind w:left="1584" w:hanging="360"/>
        <w:rPr>
          <w:rFonts w:eastAsia="MS Mincho"/>
        </w:rPr>
      </w:pPr>
      <w:r w:rsidRPr="00522D22">
        <w:rPr>
          <w:rFonts w:eastAsia="MS Mincho"/>
        </w:rPr>
        <w:t>Encase underground appurtenances required as part of installation.</w:t>
      </w:r>
    </w:p>
    <w:p w14:paraId="13EBE71C" w14:textId="77777777" w:rsidR="00DA662F" w:rsidRPr="00522D22" w:rsidRDefault="00DA662F" w:rsidP="004E16E4">
      <w:pPr>
        <w:pStyle w:val="Heading5"/>
        <w:numPr>
          <w:ilvl w:val="4"/>
          <w:numId w:val="1"/>
        </w:numPr>
        <w:ind w:left="1584" w:hanging="360"/>
        <w:rPr>
          <w:rFonts w:eastAsia="MS Mincho"/>
        </w:rPr>
      </w:pPr>
      <w:r>
        <w:rPr>
          <w:rFonts w:eastAsia="MS Mincho"/>
        </w:rPr>
        <w:lastRenderedPageBreak/>
        <w:t>Where tapping polyethylene encased pipe, first wrap location of tap with three (3) layers of polyethylene adhesive tape and make tap through tape.</w:t>
      </w:r>
    </w:p>
    <w:p w14:paraId="13EBE71D"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Make sections of tubing 2 FT longer than pipe section to be covered.</w:t>
      </w:r>
    </w:p>
    <w:p w14:paraId="13EBE71E"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rPr>
        <w:t>Slip tube over pipe while pipe is suspended immediately before placing in trench.</w:t>
      </w:r>
    </w:p>
    <w:p w14:paraId="13EBE71F"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After installing in trench, pull tube ends over joint and overlap.</w:t>
      </w:r>
    </w:p>
    <w:p w14:paraId="13EBE720"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Fasten securely in-place on each side of each joint with joint tape or strapping.</w:t>
      </w:r>
    </w:p>
    <w:p w14:paraId="13EBE721"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rPr>
        <w:t>Pull loose tube along pipe barrel up snugly around pipe and fasten in-place with joint tape at 3 FT intervals.</w:t>
      </w:r>
    </w:p>
    <w:p w14:paraId="13EBE722" w14:textId="77777777" w:rsidR="00DF6F5D" w:rsidRPr="00522D22" w:rsidRDefault="00DF6F5D" w:rsidP="004E16E4">
      <w:pPr>
        <w:pStyle w:val="Heading5"/>
        <w:numPr>
          <w:ilvl w:val="4"/>
          <w:numId w:val="1"/>
        </w:numPr>
        <w:ind w:left="1584" w:hanging="360"/>
        <w:rPr>
          <w:rFonts w:eastAsia="MS Mincho"/>
          <w:color w:val="000000"/>
        </w:rPr>
      </w:pPr>
      <w:r w:rsidRPr="00522D22">
        <w:rPr>
          <w:rFonts w:eastAsia="MS Mincho"/>
          <w:color w:val="000000"/>
        </w:rPr>
        <w:t>Completely cover fittings and connections with film held snugly in-place with joint tape or strapping.</w:t>
      </w:r>
    </w:p>
    <w:p w14:paraId="13EBE723" w14:textId="77777777" w:rsidR="00DF6F5D" w:rsidRPr="00522D22" w:rsidRDefault="00DF6F5D" w:rsidP="004E16E4">
      <w:pPr>
        <w:pStyle w:val="Heading4"/>
        <w:numPr>
          <w:ilvl w:val="3"/>
          <w:numId w:val="1"/>
        </w:numPr>
        <w:rPr>
          <w:rFonts w:eastAsia="MS Mincho"/>
        </w:rPr>
      </w:pPr>
      <w:r w:rsidRPr="00522D22">
        <w:rPr>
          <w:rFonts w:eastAsia="MS Mincho"/>
        </w:rPr>
        <w:t>Mid span restraints used for the construction of the thrust collars shall be wrapped in polyethylene encasement.</w:t>
      </w:r>
    </w:p>
    <w:p w14:paraId="13EBE724" w14:textId="77777777" w:rsidR="00DF6F5D" w:rsidRPr="00522D22" w:rsidRDefault="00DF6F5D" w:rsidP="00212A84">
      <w:pPr>
        <w:pStyle w:val="Heading3"/>
        <w:ind w:left="864" w:hanging="360"/>
        <w:rPr>
          <w:rFonts w:eastAsia="MS Mincho"/>
        </w:rPr>
      </w:pPr>
      <w:r w:rsidRPr="00522D22">
        <w:rPr>
          <w:rFonts w:eastAsia="MS Mincho"/>
        </w:rPr>
        <w:t>Backfilling Methods:</w:t>
      </w:r>
    </w:p>
    <w:p w14:paraId="13EBE725" w14:textId="77777777" w:rsidR="00DF6F5D" w:rsidRPr="00522D22" w:rsidRDefault="00DF6F5D" w:rsidP="004E16E4">
      <w:pPr>
        <w:pStyle w:val="Heading4"/>
        <w:numPr>
          <w:ilvl w:val="3"/>
          <w:numId w:val="1"/>
        </w:numPr>
        <w:rPr>
          <w:rFonts w:eastAsia="MS Mincho"/>
        </w:rPr>
      </w:pPr>
      <w:r w:rsidRPr="00522D22">
        <w:rPr>
          <w:rFonts w:eastAsia="MS Mincho"/>
        </w:rPr>
        <w:t>Comply with the following:</w:t>
      </w:r>
    </w:p>
    <w:p w14:paraId="13EBE726" w14:textId="77777777" w:rsidR="00DF6F5D" w:rsidRDefault="00DF6F5D" w:rsidP="004E16E4">
      <w:pPr>
        <w:pStyle w:val="Heading5"/>
        <w:numPr>
          <w:ilvl w:val="4"/>
          <w:numId w:val="1"/>
        </w:numPr>
        <w:ind w:left="1584" w:hanging="360"/>
        <w:rPr>
          <w:rFonts w:eastAsia="MS Mincho"/>
        </w:rPr>
      </w:pPr>
      <w:r w:rsidRPr="00522D22">
        <w:rPr>
          <w:rFonts w:eastAsia="MS Mincho"/>
        </w:rPr>
        <w:t>Observe specific pipe manufacturer's recommendations regarding backfilling and compaction.</w:t>
      </w:r>
    </w:p>
    <w:p w14:paraId="13EBE727" w14:textId="77777777" w:rsidR="00DF6F5D" w:rsidRPr="00522D22" w:rsidRDefault="00DF6F5D" w:rsidP="004E16E4">
      <w:pPr>
        <w:pStyle w:val="Heading5"/>
        <w:numPr>
          <w:ilvl w:val="4"/>
          <w:numId w:val="1"/>
        </w:numPr>
        <w:ind w:left="1584" w:hanging="360"/>
        <w:rPr>
          <w:rFonts w:eastAsia="MS Mincho"/>
        </w:rPr>
      </w:pPr>
      <w:r>
        <w:rPr>
          <w:rFonts w:eastAsia="MS Mincho"/>
        </w:rPr>
        <w:t>Over excavation shall be filled with #57 stone at the contractor’s expense.</w:t>
      </w:r>
    </w:p>
    <w:p w14:paraId="13EBE728" w14:textId="77777777" w:rsidR="00DF6F5D" w:rsidRPr="00522D22" w:rsidRDefault="00DF6F5D" w:rsidP="004E16E4">
      <w:pPr>
        <w:pStyle w:val="Heading5"/>
        <w:numPr>
          <w:ilvl w:val="4"/>
          <w:numId w:val="1"/>
        </w:numPr>
        <w:ind w:left="1584" w:hanging="360"/>
        <w:rPr>
          <w:rFonts w:eastAsia="MS Mincho"/>
        </w:rPr>
      </w:pPr>
      <w:proofErr w:type="gramStart"/>
      <w:r w:rsidRPr="00522D22">
        <w:rPr>
          <w:rFonts w:eastAsia="MS Mincho"/>
        </w:rPr>
        <w:t>Place</w:t>
      </w:r>
      <w:proofErr w:type="gramEnd"/>
      <w:r w:rsidRPr="00522D22">
        <w:rPr>
          <w:rFonts w:eastAsia="MS Mincho"/>
        </w:rPr>
        <w:t xml:space="preserve"> backfill in lifts not exceeding 8 IN (loose thickness).</w:t>
      </w:r>
    </w:p>
    <w:p w14:paraId="13EBE729"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Hand place, shovel slice, and pneumatically tamp all backfill to a depth of 6-IN above top of pipe.</w:t>
      </w:r>
    </w:p>
    <w:p w14:paraId="13EBE72A" w14:textId="77777777" w:rsidR="00AB595C" w:rsidRDefault="00DF6F5D" w:rsidP="004E16E4">
      <w:pPr>
        <w:pStyle w:val="Heading5"/>
        <w:numPr>
          <w:ilvl w:val="4"/>
          <w:numId w:val="1"/>
        </w:numPr>
        <w:ind w:left="1584" w:hanging="360"/>
        <w:rPr>
          <w:rFonts w:eastAsia="MS Mincho"/>
        </w:rPr>
      </w:pPr>
      <w:r w:rsidRPr="00522D22">
        <w:rPr>
          <w:rFonts w:eastAsia="MS Mincho"/>
        </w:rPr>
        <w:t>Compact each lift to specified requirements</w:t>
      </w:r>
    </w:p>
    <w:p w14:paraId="13EBE72B" w14:textId="77777777" w:rsidR="00DF6F5D" w:rsidRPr="00522D22" w:rsidRDefault="00AB595C" w:rsidP="004E16E4">
      <w:pPr>
        <w:pStyle w:val="Heading5"/>
        <w:numPr>
          <w:ilvl w:val="4"/>
          <w:numId w:val="1"/>
        </w:numPr>
        <w:ind w:left="1584" w:hanging="360"/>
        <w:rPr>
          <w:rFonts w:eastAsia="MS Mincho"/>
        </w:rPr>
      </w:pPr>
      <w:r>
        <w:rPr>
          <w:rFonts w:eastAsia="MS Mincho"/>
        </w:rPr>
        <w:t>C</w:t>
      </w:r>
      <w:r w:rsidR="009F28E1">
        <w:rPr>
          <w:rFonts w:eastAsia="MS Mincho"/>
        </w:rPr>
        <w:t xml:space="preserve">ompaction testing as defined in the Bid Documents for locations and frequency </w:t>
      </w:r>
      <w:r w:rsidR="00091582">
        <w:rPr>
          <w:rFonts w:eastAsia="MS Mincho"/>
        </w:rPr>
        <w:t xml:space="preserve">will be performed </w:t>
      </w:r>
      <w:r>
        <w:rPr>
          <w:rFonts w:eastAsia="MS Mincho"/>
        </w:rPr>
        <w:t>by an independent testing firm</w:t>
      </w:r>
    </w:p>
    <w:p w14:paraId="13EBE72C" w14:textId="77777777" w:rsidR="00DF6F5D" w:rsidRPr="00522D22" w:rsidRDefault="00DF6F5D" w:rsidP="004E16E4">
      <w:pPr>
        <w:pStyle w:val="Heading5"/>
        <w:numPr>
          <w:ilvl w:val="4"/>
          <w:numId w:val="1"/>
        </w:numPr>
        <w:ind w:left="1584" w:hanging="360"/>
        <w:rPr>
          <w:rFonts w:eastAsia="MS Mincho"/>
        </w:rPr>
      </w:pPr>
      <w:r w:rsidRPr="00522D22">
        <w:rPr>
          <w:rFonts w:eastAsia="MS Mincho"/>
        </w:rPr>
        <w:t>Avoid displacing joints and appurtenances or causing any horizontal or vertical misalignment, separation, or distortion.</w:t>
      </w:r>
    </w:p>
    <w:p w14:paraId="13EBE72D" w14:textId="77777777" w:rsidR="00DF6F5D" w:rsidRDefault="00DF6F5D" w:rsidP="004E16E4">
      <w:pPr>
        <w:pStyle w:val="Heading4"/>
        <w:numPr>
          <w:ilvl w:val="3"/>
          <w:numId w:val="1"/>
        </w:numPr>
        <w:rPr>
          <w:rFonts w:eastAsia="MS Mincho"/>
        </w:rPr>
      </w:pPr>
      <w:r w:rsidRPr="00522D22">
        <w:rPr>
          <w:rFonts w:eastAsia="MS Mincho"/>
        </w:rPr>
        <w:t>Water flushing for consolidation is not permitted.</w:t>
      </w:r>
    </w:p>
    <w:p w14:paraId="13EBE72E" w14:textId="77777777" w:rsidR="00771976" w:rsidRDefault="00771976" w:rsidP="00771976">
      <w:pPr>
        <w:pStyle w:val="Heading3"/>
        <w:numPr>
          <w:ilvl w:val="2"/>
          <w:numId w:val="1"/>
        </w:numPr>
        <w:ind w:left="864" w:hanging="360"/>
        <w:rPr>
          <w:rFonts w:eastAsia="MS Mincho"/>
        </w:rPr>
      </w:pPr>
      <w:r>
        <w:rPr>
          <w:rFonts w:eastAsia="MS Mincho"/>
        </w:rPr>
        <w:t>Utility Marking Tape:</w:t>
      </w:r>
    </w:p>
    <w:p w14:paraId="13EBE72F" w14:textId="77777777" w:rsidR="00771976" w:rsidRDefault="00771976" w:rsidP="00771976">
      <w:pPr>
        <w:pStyle w:val="Heading4"/>
        <w:numPr>
          <w:ilvl w:val="3"/>
          <w:numId w:val="1"/>
        </w:numPr>
        <w:rPr>
          <w:rFonts w:eastAsia="MS Mincho"/>
        </w:rPr>
      </w:pPr>
      <w:r>
        <w:rPr>
          <w:rFonts w:eastAsia="MS Mincho"/>
        </w:rPr>
        <w:t>Install utility marking tape in accordance with the following:</w:t>
      </w:r>
    </w:p>
    <w:p w14:paraId="13EBE730" w14:textId="77777777" w:rsidR="00702D57" w:rsidRDefault="00702D57" w:rsidP="00702D57">
      <w:pPr>
        <w:pStyle w:val="Heading5"/>
        <w:rPr>
          <w:rFonts w:eastAsia="MS Mincho"/>
        </w:rPr>
      </w:pPr>
      <w:r>
        <w:rPr>
          <w:rFonts w:eastAsia="MS Mincho"/>
        </w:rPr>
        <w:t>Tape shall be placed no less than 6 IN and no greater than 12 IN below the proposed finished grade.</w:t>
      </w:r>
    </w:p>
    <w:p w14:paraId="13EBE731" w14:textId="77777777" w:rsidR="008F28EF" w:rsidRDefault="008F28EF" w:rsidP="004E16E4">
      <w:pPr>
        <w:pStyle w:val="Heading2"/>
        <w:rPr>
          <w:rFonts w:eastAsia="MS Mincho"/>
        </w:rPr>
      </w:pPr>
      <w:r>
        <w:rPr>
          <w:rFonts w:eastAsia="MS Mincho"/>
        </w:rPr>
        <w:t>connections with existing piping</w:t>
      </w:r>
    </w:p>
    <w:p w14:paraId="13EBE732" w14:textId="02539F8B" w:rsidR="00A062BB" w:rsidRPr="00AB595C" w:rsidRDefault="002706B2" w:rsidP="00212A84">
      <w:pPr>
        <w:pStyle w:val="Heading3"/>
        <w:ind w:left="864" w:hanging="360"/>
        <w:rPr>
          <w:rFonts w:eastAsia="MS Mincho"/>
        </w:rPr>
      </w:pPr>
      <w:r w:rsidRPr="577AED17">
        <w:rPr>
          <w:rFonts w:eastAsia="MS Mincho"/>
        </w:rPr>
        <w:t xml:space="preserve">Scheduling:  </w:t>
      </w:r>
      <w:r w:rsidR="00AD2B23" w:rsidRPr="577AED17">
        <w:rPr>
          <w:rFonts w:eastAsia="MS Mincho"/>
        </w:rPr>
        <w:t xml:space="preserve">Refer to </w:t>
      </w:r>
      <w:r w:rsidR="004B34F1" w:rsidRPr="577AED17">
        <w:rPr>
          <w:rFonts w:eastAsia="MS Mincho"/>
        </w:rPr>
        <w:t>“</w:t>
      </w:r>
      <w:r w:rsidR="00AD2B23" w:rsidRPr="577AED17">
        <w:rPr>
          <w:rFonts w:eastAsia="MS Mincho"/>
        </w:rPr>
        <w:t>Section 01520</w:t>
      </w:r>
      <w:r w:rsidR="004B34F1" w:rsidRPr="577AED17">
        <w:rPr>
          <w:rFonts w:eastAsia="MS Mincho"/>
        </w:rPr>
        <w:t xml:space="preserve"> – Maintenance </w:t>
      </w:r>
      <w:r w:rsidR="360019FD" w:rsidRPr="577AED17">
        <w:rPr>
          <w:rFonts w:eastAsia="MS Mincho"/>
        </w:rPr>
        <w:t>of Pipe</w:t>
      </w:r>
      <w:r w:rsidR="004B34F1" w:rsidRPr="577AED17">
        <w:rPr>
          <w:rFonts w:eastAsia="MS Mincho"/>
        </w:rPr>
        <w:t xml:space="preserve"> and Pumping Operations”</w:t>
      </w:r>
      <w:r w:rsidR="00CD42FA" w:rsidRPr="577AED17">
        <w:rPr>
          <w:rFonts w:eastAsia="MS Mincho"/>
        </w:rPr>
        <w:t xml:space="preserve"> for notification requirements</w:t>
      </w:r>
      <w:r w:rsidR="00A062BB" w:rsidRPr="577AED17">
        <w:rPr>
          <w:rFonts w:eastAsia="MS Mincho"/>
        </w:rPr>
        <w:t>.</w:t>
      </w:r>
    </w:p>
    <w:p w14:paraId="13EBE733" w14:textId="77777777" w:rsidR="00112A75" w:rsidRDefault="00112A75" w:rsidP="00212A84">
      <w:pPr>
        <w:pStyle w:val="Heading3"/>
        <w:ind w:left="864" w:hanging="360"/>
        <w:rPr>
          <w:rFonts w:eastAsia="MS Mincho"/>
        </w:rPr>
      </w:pPr>
      <w:r>
        <w:rPr>
          <w:rFonts w:eastAsia="MS Mincho"/>
        </w:rPr>
        <w:t xml:space="preserve">Prior to the beginning of </w:t>
      </w:r>
      <w:r w:rsidR="00F50C14">
        <w:rPr>
          <w:rFonts w:eastAsia="MS Mincho"/>
        </w:rPr>
        <w:t>pipe laying</w:t>
      </w:r>
      <w:r>
        <w:rPr>
          <w:rFonts w:eastAsia="MS Mincho"/>
        </w:rPr>
        <w:t>, verify the location, configuration, type, and dimensions of the existing joint and pipe where the connections to the existing system are to be installed.  This information shall be furnished to the Engineer for review.</w:t>
      </w:r>
    </w:p>
    <w:p w14:paraId="13EBE734" w14:textId="77777777" w:rsidR="008F28EF" w:rsidRDefault="008F28EF" w:rsidP="00212A84">
      <w:pPr>
        <w:pStyle w:val="Heading3"/>
        <w:ind w:left="864" w:hanging="360"/>
        <w:rPr>
          <w:rFonts w:eastAsia="MS Mincho"/>
        </w:rPr>
      </w:pPr>
      <w:r>
        <w:rPr>
          <w:rFonts w:eastAsia="MS Mincho"/>
        </w:rPr>
        <w:t>Provide suitable equipment to dewater, drain, and dispose of liquid removed from existing pipe during connection.</w:t>
      </w:r>
    </w:p>
    <w:p w14:paraId="13EBE735" w14:textId="77777777" w:rsidR="00DF6F5D" w:rsidRPr="00EC2D45" w:rsidRDefault="00DF6F5D" w:rsidP="004E16E4">
      <w:pPr>
        <w:pStyle w:val="Heading2"/>
        <w:numPr>
          <w:ilvl w:val="1"/>
          <w:numId w:val="44"/>
        </w:numPr>
        <w:rPr>
          <w:rFonts w:eastAsia="MS Mincho"/>
          <w:color w:val="000000"/>
        </w:rPr>
      </w:pPr>
      <w:r w:rsidRPr="00EC2D45">
        <w:rPr>
          <w:rFonts w:eastAsia="MS Mincho"/>
          <w:color w:val="000000"/>
        </w:rPr>
        <w:t>FIELD QUALITY CONTROL</w:t>
      </w:r>
    </w:p>
    <w:p w14:paraId="13EBE736" w14:textId="77777777" w:rsidR="00AB595C" w:rsidRDefault="00AB595C" w:rsidP="00212A84">
      <w:pPr>
        <w:pStyle w:val="Heading3"/>
        <w:ind w:left="864" w:hanging="360"/>
        <w:rPr>
          <w:rFonts w:eastAsia="MS Mincho"/>
        </w:rPr>
      </w:pPr>
      <w:r>
        <w:rPr>
          <w:rFonts w:eastAsia="MS Mincho"/>
        </w:rPr>
        <w:t>Backfill Compaction Testing</w:t>
      </w:r>
    </w:p>
    <w:p w14:paraId="13EBE737" w14:textId="77777777" w:rsidR="00AB595C" w:rsidRDefault="00AB595C" w:rsidP="00F84DF1">
      <w:pPr>
        <w:pStyle w:val="Heading4"/>
        <w:rPr>
          <w:rFonts w:eastAsia="MS Mincho"/>
        </w:rPr>
      </w:pPr>
      <w:r>
        <w:rPr>
          <w:rFonts w:eastAsia="MS Mincho"/>
        </w:rPr>
        <w:t xml:space="preserve">Compaction testing as required and defined in the Bid Documents for locations and frequency </w:t>
      </w:r>
      <w:r w:rsidR="0028022D">
        <w:rPr>
          <w:rFonts w:eastAsia="MS Mincho"/>
        </w:rPr>
        <w:t xml:space="preserve">to be </w:t>
      </w:r>
      <w:r>
        <w:rPr>
          <w:rFonts w:eastAsia="MS Mincho"/>
        </w:rPr>
        <w:t>tested by an independent firm</w:t>
      </w:r>
      <w:r w:rsidR="00091582">
        <w:rPr>
          <w:rFonts w:eastAsia="MS Mincho"/>
        </w:rPr>
        <w:t>.</w:t>
      </w:r>
    </w:p>
    <w:p w14:paraId="13EBE738" w14:textId="77777777" w:rsidR="00DF6F5D" w:rsidRPr="0045257E" w:rsidRDefault="00DF6F5D" w:rsidP="00212A84">
      <w:pPr>
        <w:pStyle w:val="Heading3"/>
        <w:ind w:left="864" w:hanging="360"/>
        <w:rPr>
          <w:rFonts w:eastAsia="MS Mincho"/>
        </w:rPr>
      </w:pPr>
      <w:r w:rsidRPr="0045257E">
        <w:rPr>
          <w:rFonts w:eastAsia="MS Mincho"/>
        </w:rPr>
        <w:t>Testing</w:t>
      </w:r>
      <w:r>
        <w:rPr>
          <w:rFonts w:eastAsia="MS Mincho"/>
        </w:rPr>
        <w:t xml:space="preserve"> of Pipe</w:t>
      </w:r>
      <w:r w:rsidRPr="0045257E">
        <w:rPr>
          <w:rFonts w:eastAsia="MS Mincho"/>
        </w:rPr>
        <w:t>:</w:t>
      </w:r>
    </w:p>
    <w:p w14:paraId="13EBE739" w14:textId="77777777" w:rsidR="00DF6F5D" w:rsidRDefault="00DF6F5D" w:rsidP="004E16E4">
      <w:pPr>
        <w:pStyle w:val="Heading4"/>
        <w:numPr>
          <w:ilvl w:val="3"/>
          <w:numId w:val="1"/>
        </w:numPr>
        <w:rPr>
          <w:rFonts w:eastAsia="MS Mincho"/>
          <w:color w:val="000000"/>
        </w:rPr>
      </w:pPr>
      <w:r>
        <w:rPr>
          <w:rFonts w:eastAsia="MS Mincho"/>
          <w:color w:val="000000"/>
        </w:rPr>
        <w:t>General Procedures for Hydrostatic Pressure Testing:</w:t>
      </w:r>
    </w:p>
    <w:p w14:paraId="13EBE73A" w14:textId="77777777" w:rsidR="00DF6F5D" w:rsidRDefault="00DF6F5D" w:rsidP="004E16E4">
      <w:pPr>
        <w:pStyle w:val="Heading5"/>
        <w:numPr>
          <w:ilvl w:val="4"/>
          <w:numId w:val="1"/>
        </w:numPr>
        <w:ind w:left="1584" w:hanging="360"/>
        <w:rPr>
          <w:rFonts w:eastAsia="MS Mincho"/>
        </w:rPr>
      </w:pPr>
      <w:r>
        <w:rPr>
          <w:rFonts w:eastAsia="MS Mincho"/>
        </w:rPr>
        <w:t>Testing shall be in accordance with AWWA C600.</w:t>
      </w:r>
    </w:p>
    <w:p w14:paraId="13EBE73B" w14:textId="77777777" w:rsidR="00DF6F5D" w:rsidRDefault="00DF6F5D" w:rsidP="004E16E4">
      <w:pPr>
        <w:pStyle w:val="Heading5"/>
        <w:numPr>
          <w:ilvl w:val="4"/>
          <w:numId w:val="1"/>
        </w:numPr>
        <w:ind w:left="1584" w:hanging="360"/>
        <w:rPr>
          <w:rFonts w:eastAsia="MS Mincho"/>
        </w:rPr>
      </w:pPr>
      <w:r w:rsidRPr="007C2658">
        <w:rPr>
          <w:rFonts w:eastAsia="MS Mincho"/>
        </w:rPr>
        <w:t>Provide temporary restraints for exposed joints during test.</w:t>
      </w:r>
    </w:p>
    <w:p w14:paraId="13EBE73C" w14:textId="77777777" w:rsidR="00027F3B" w:rsidRPr="007C2658" w:rsidRDefault="00027F3B" w:rsidP="004E16E4">
      <w:pPr>
        <w:pStyle w:val="Heading5"/>
        <w:numPr>
          <w:ilvl w:val="4"/>
          <w:numId w:val="1"/>
        </w:numPr>
        <w:ind w:left="1584" w:hanging="360"/>
        <w:rPr>
          <w:rFonts w:eastAsia="MS Mincho"/>
        </w:rPr>
      </w:pPr>
      <w:r>
        <w:rPr>
          <w:rFonts w:eastAsia="MS Mincho"/>
        </w:rPr>
        <w:t>All piping and appurtenances (including air vents) shall be fully installed to the extent possible prior to performing testing.</w:t>
      </w:r>
    </w:p>
    <w:p w14:paraId="13EBE73D" w14:textId="77777777" w:rsidR="00DF6F5D" w:rsidRDefault="00DF6F5D" w:rsidP="004E16E4">
      <w:pPr>
        <w:pStyle w:val="Heading5"/>
        <w:numPr>
          <w:ilvl w:val="4"/>
          <w:numId w:val="1"/>
        </w:numPr>
        <w:ind w:left="1584" w:hanging="360"/>
        <w:rPr>
          <w:rFonts w:eastAsia="MS Mincho"/>
        </w:rPr>
      </w:pPr>
      <w:r w:rsidRPr="0045257E">
        <w:rPr>
          <w:rFonts w:eastAsia="MS Mincho"/>
        </w:rPr>
        <w:t>Test buried piping after backfilling.</w:t>
      </w:r>
    </w:p>
    <w:p w14:paraId="13EBE73E" w14:textId="77777777" w:rsidR="00DF6F5D" w:rsidRPr="0045257E" w:rsidRDefault="00DF6F5D" w:rsidP="004E16E4">
      <w:pPr>
        <w:pStyle w:val="Heading5"/>
        <w:numPr>
          <w:ilvl w:val="4"/>
          <w:numId w:val="1"/>
        </w:numPr>
        <w:ind w:left="1584" w:hanging="360"/>
        <w:rPr>
          <w:rFonts w:eastAsia="MS Mincho"/>
        </w:rPr>
      </w:pPr>
      <w:r>
        <w:rPr>
          <w:rFonts w:eastAsia="MS Mincho"/>
        </w:rPr>
        <w:lastRenderedPageBreak/>
        <w:t>Ports for testing shall be at 2-IN taps for proposed air vents or in plugs installed for testing.  Under no circumstances shall the contractor tap the proposed force main for testing purposes.</w:t>
      </w:r>
    </w:p>
    <w:p w14:paraId="13EBE73F" w14:textId="77777777" w:rsidR="00DF6F5D" w:rsidRPr="00240C2A" w:rsidRDefault="00DF6F5D" w:rsidP="004E16E4">
      <w:pPr>
        <w:pStyle w:val="Heading5"/>
        <w:numPr>
          <w:ilvl w:val="4"/>
          <w:numId w:val="1"/>
        </w:numPr>
        <w:ind w:left="1584" w:hanging="360"/>
        <w:rPr>
          <w:rFonts w:eastAsia="MS Mincho"/>
        </w:rPr>
      </w:pPr>
      <w:r w:rsidRPr="00240C2A">
        <w:rPr>
          <w:rFonts w:eastAsia="MS Mincho"/>
        </w:rPr>
        <w:t>Test requirements:</w:t>
      </w:r>
    </w:p>
    <w:p w14:paraId="13EBE740" w14:textId="77777777" w:rsidR="00DF6F5D" w:rsidRPr="00240C2A" w:rsidRDefault="00DF6F5D" w:rsidP="004E16E4">
      <w:pPr>
        <w:pStyle w:val="Heading6"/>
        <w:numPr>
          <w:ilvl w:val="5"/>
          <w:numId w:val="1"/>
        </w:numPr>
        <w:ind w:left="1944" w:hanging="360"/>
        <w:rPr>
          <w:rFonts w:eastAsia="MS Mincho"/>
        </w:rPr>
      </w:pPr>
      <w:r w:rsidRPr="00240C2A">
        <w:rPr>
          <w:rFonts w:eastAsia="MS Mincho"/>
        </w:rPr>
        <w:t xml:space="preserve">Test medium:  </w:t>
      </w:r>
      <w:r w:rsidR="00C31151">
        <w:rPr>
          <w:rFonts w:eastAsia="MS Mincho"/>
        </w:rPr>
        <w:t>Potable water only</w:t>
      </w:r>
      <w:r>
        <w:rPr>
          <w:rFonts w:eastAsia="MS Mincho"/>
        </w:rPr>
        <w:t>.</w:t>
      </w:r>
    </w:p>
    <w:p w14:paraId="13EBE741" w14:textId="77777777" w:rsidR="00DF6F5D" w:rsidRPr="00240C2A" w:rsidRDefault="00DF6F5D" w:rsidP="004E16E4">
      <w:pPr>
        <w:pStyle w:val="Heading6"/>
        <w:numPr>
          <w:ilvl w:val="5"/>
          <w:numId w:val="1"/>
        </w:numPr>
        <w:ind w:left="1944" w:hanging="360"/>
        <w:rPr>
          <w:rFonts w:eastAsia="MS Mincho"/>
        </w:rPr>
      </w:pPr>
      <w:r w:rsidRPr="00240C2A">
        <w:rPr>
          <w:rFonts w:eastAsia="MS Mincho"/>
        </w:rPr>
        <w:t>Pressure:  100 psi</w:t>
      </w:r>
      <w:r>
        <w:rPr>
          <w:rFonts w:eastAsia="MS Mincho"/>
        </w:rPr>
        <w:t>.</w:t>
      </w:r>
    </w:p>
    <w:p w14:paraId="13EBE742" w14:textId="77777777" w:rsidR="00DF6F5D" w:rsidRPr="00240C2A" w:rsidRDefault="00DF6F5D" w:rsidP="004E16E4">
      <w:pPr>
        <w:pStyle w:val="Heading6"/>
        <w:numPr>
          <w:ilvl w:val="5"/>
          <w:numId w:val="1"/>
        </w:numPr>
        <w:ind w:left="1944" w:hanging="360"/>
        <w:rPr>
          <w:rFonts w:eastAsia="MS Mincho"/>
        </w:rPr>
      </w:pPr>
      <w:r w:rsidRPr="00240C2A">
        <w:rPr>
          <w:rFonts w:eastAsia="MS Mincho"/>
        </w:rPr>
        <w:t xml:space="preserve">Duration:  </w:t>
      </w:r>
      <w:r>
        <w:rPr>
          <w:rFonts w:eastAsia="MS Mincho"/>
        </w:rPr>
        <w:t>2</w:t>
      </w:r>
      <w:r w:rsidRPr="00240C2A">
        <w:rPr>
          <w:rFonts w:eastAsia="MS Mincho"/>
        </w:rPr>
        <w:t xml:space="preserve"> hr</w:t>
      </w:r>
      <w:r>
        <w:rPr>
          <w:rFonts w:eastAsia="MS Mincho"/>
        </w:rPr>
        <w:t>s.</w:t>
      </w:r>
    </w:p>
    <w:p w14:paraId="13EBE743" w14:textId="23085618" w:rsidR="00DF6F5D" w:rsidRPr="0045257E" w:rsidRDefault="00DF6F5D" w:rsidP="004E16E4">
      <w:pPr>
        <w:pStyle w:val="Heading5"/>
        <w:numPr>
          <w:ilvl w:val="4"/>
          <w:numId w:val="1"/>
        </w:numPr>
        <w:ind w:left="1584" w:hanging="360"/>
        <w:rPr>
          <w:rFonts w:eastAsia="MS Mincho"/>
        </w:rPr>
      </w:pPr>
      <w:r w:rsidRPr="0045257E">
        <w:rPr>
          <w:rFonts w:eastAsia="MS Mincho"/>
        </w:rPr>
        <w:t>Perform pressure test using calibrated pressure gages and calibrated volumetric measuring equipment to determine leakage rates.</w:t>
      </w:r>
      <w:r w:rsidR="007F566E">
        <w:rPr>
          <w:rFonts w:eastAsia="MS Mincho"/>
        </w:rPr>
        <w:t xml:space="preserve"> </w:t>
      </w:r>
      <w:r w:rsidR="007F566E" w:rsidRPr="007C09DF">
        <w:rPr>
          <w:rFonts w:eastAsia="MS Mincho"/>
          <w:i/>
          <w:highlight w:val="yellow"/>
        </w:rPr>
        <w:t>{Note to Engineer:  coordinate with HRSD Project Manager as to a preference for Owner provided calibrated gauge verses Contractor provided calibrated gauge for specific hydrostatic test}</w:t>
      </w:r>
    </w:p>
    <w:p w14:paraId="13EBE744" w14:textId="3721D219" w:rsidR="00DF6F5D" w:rsidRDefault="00027F3B" w:rsidP="004E16E4">
      <w:pPr>
        <w:pStyle w:val="Heading6"/>
        <w:numPr>
          <w:ilvl w:val="5"/>
          <w:numId w:val="1"/>
        </w:numPr>
        <w:ind w:left="1944" w:hanging="360"/>
        <w:rPr>
          <w:rFonts w:eastAsia="MS Mincho"/>
        </w:rPr>
      </w:pPr>
      <w:r>
        <w:rPr>
          <w:rFonts w:eastAsia="MS Mincho"/>
        </w:rPr>
        <w:t xml:space="preserve">Contractor shall </w:t>
      </w:r>
      <w:r w:rsidR="00014E2D">
        <w:rPr>
          <w:rFonts w:eastAsia="MS Mincho"/>
        </w:rPr>
        <w:t xml:space="preserve">furnish and </w:t>
      </w:r>
      <w:r>
        <w:rPr>
          <w:rFonts w:eastAsia="MS Mincho"/>
        </w:rPr>
        <w:t xml:space="preserve">use </w:t>
      </w:r>
      <w:r w:rsidR="00014E2D">
        <w:rPr>
          <w:rFonts w:eastAsia="MS Mincho"/>
        </w:rPr>
        <w:t xml:space="preserve">a </w:t>
      </w:r>
      <w:r>
        <w:rPr>
          <w:rFonts w:eastAsia="MS Mincho"/>
        </w:rPr>
        <w:t>ga</w:t>
      </w:r>
      <w:r w:rsidR="007F566E">
        <w:rPr>
          <w:rFonts w:eastAsia="MS Mincho"/>
        </w:rPr>
        <w:t>u</w:t>
      </w:r>
      <w:r>
        <w:rPr>
          <w:rFonts w:eastAsia="MS Mincho"/>
        </w:rPr>
        <w:t>ge</w:t>
      </w:r>
      <w:r w:rsidR="00EF759C">
        <w:rPr>
          <w:rFonts w:eastAsia="MS Mincho"/>
        </w:rPr>
        <w:t xml:space="preserve"> that has been calibrated within 12 months of the planned use.  Contractor shall provide to Engineer verification certification of stated calibration of the pressure test ga</w:t>
      </w:r>
      <w:r w:rsidR="00F5270C">
        <w:rPr>
          <w:rFonts w:eastAsia="MS Mincho"/>
        </w:rPr>
        <w:t>u</w:t>
      </w:r>
      <w:r w:rsidR="00EF759C">
        <w:rPr>
          <w:rFonts w:eastAsia="MS Mincho"/>
        </w:rPr>
        <w:t>ge.</w:t>
      </w:r>
    </w:p>
    <w:p w14:paraId="546C1339" w14:textId="147C852A" w:rsidR="00F5270C" w:rsidRPr="0045257E" w:rsidRDefault="00F5270C" w:rsidP="00F5270C">
      <w:pPr>
        <w:pStyle w:val="Heading6"/>
        <w:numPr>
          <w:ilvl w:val="5"/>
          <w:numId w:val="1"/>
        </w:numPr>
        <w:ind w:left="1944" w:hanging="360"/>
        <w:rPr>
          <w:rFonts w:eastAsia="MS Mincho"/>
        </w:rPr>
      </w:pPr>
      <w:r w:rsidRPr="0045257E">
        <w:rPr>
          <w:rFonts w:eastAsia="MS Mincho"/>
        </w:rPr>
        <w:t>Select each ga</w:t>
      </w:r>
      <w:r w:rsidR="00AE1FC8">
        <w:rPr>
          <w:rFonts w:eastAsia="MS Mincho"/>
        </w:rPr>
        <w:t>u</w:t>
      </w:r>
      <w:r w:rsidRPr="0045257E">
        <w:rPr>
          <w:rFonts w:eastAsia="MS Mincho"/>
        </w:rPr>
        <w:t>ge so that the specified test pressure falls within the upper half of the ga</w:t>
      </w:r>
      <w:r>
        <w:rPr>
          <w:rFonts w:eastAsia="MS Mincho"/>
        </w:rPr>
        <w:t>u</w:t>
      </w:r>
      <w:r w:rsidRPr="0045257E">
        <w:rPr>
          <w:rFonts w:eastAsia="MS Mincho"/>
        </w:rPr>
        <w:t>ge's range.</w:t>
      </w:r>
    </w:p>
    <w:p w14:paraId="13EBE745" w14:textId="17D1B31D" w:rsidR="00DF6F5D" w:rsidRDefault="00DF6F5D" w:rsidP="004E16E4">
      <w:pPr>
        <w:pStyle w:val="Heading6"/>
        <w:numPr>
          <w:ilvl w:val="5"/>
          <w:numId w:val="1"/>
        </w:numPr>
        <w:ind w:left="1944" w:hanging="360"/>
        <w:rPr>
          <w:rFonts w:eastAsia="MS Mincho"/>
        </w:rPr>
      </w:pPr>
      <w:r w:rsidRPr="0045257E">
        <w:rPr>
          <w:rFonts w:eastAsia="MS Mincho"/>
        </w:rPr>
        <w:t xml:space="preserve">Notify the </w:t>
      </w:r>
      <w:r>
        <w:rPr>
          <w:rFonts w:eastAsia="MS Mincho"/>
        </w:rPr>
        <w:t>Owner’s Representative</w:t>
      </w:r>
      <w:r w:rsidRPr="0045257E">
        <w:rPr>
          <w:rFonts w:eastAsia="MS Mincho"/>
        </w:rPr>
        <w:t xml:space="preserve"> a minimum of </w:t>
      </w:r>
      <w:r w:rsidR="0065565A">
        <w:rPr>
          <w:rFonts w:eastAsia="MS Mincho"/>
        </w:rPr>
        <w:t>2 business</w:t>
      </w:r>
      <w:r w:rsidRPr="0045257E">
        <w:rPr>
          <w:rFonts w:eastAsia="MS Mincho"/>
        </w:rPr>
        <w:t xml:space="preserve"> </w:t>
      </w:r>
      <w:r w:rsidR="0065565A">
        <w:rPr>
          <w:rFonts w:eastAsia="MS Mincho"/>
        </w:rPr>
        <w:t xml:space="preserve">days </w:t>
      </w:r>
      <w:r w:rsidRPr="0045257E">
        <w:rPr>
          <w:rFonts w:eastAsia="MS Mincho"/>
        </w:rPr>
        <w:t>prior to each test.</w:t>
      </w:r>
    </w:p>
    <w:p w14:paraId="13EBE746" w14:textId="77777777" w:rsidR="00DF6F5D" w:rsidRPr="0045257E" w:rsidRDefault="00DF6F5D" w:rsidP="004E16E4">
      <w:pPr>
        <w:pStyle w:val="Heading6"/>
        <w:numPr>
          <w:ilvl w:val="5"/>
          <w:numId w:val="1"/>
        </w:numPr>
        <w:ind w:left="1944" w:hanging="360"/>
        <w:rPr>
          <w:rFonts w:eastAsia="MS Mincho"/>
        </w:rPr>
      </w:pPr>
      <w:r>
        <w:rPr>
          <w:rFonts w:eastAsia="MS Mincho"/>
        </w:rPr>
        <w:t>Owner’s Representative shall be present during the test.</w:t>
      </w:r>
    </w:p>
    <w:p w14:paraId="13EBE747" w14:textId="77777777" w:rsidR="00DF6F5D" w:rsidRPr="0045257E" w:rsidRDefault="00DF6F5D" w:rsidP="004E16E4">
      <w:pPr>
        <w:pStyle w:val="Heading5"/>
        <w:numPr>
          <w:ilvl w:val="4"/>
          <w:numId w:val="1"/>
        </w:numPr>
        <w:ind w:left="1584" w:hanging="360"/>
        <w:rPr>
          <w:rFonts w:eastAsia="MS Mincho"/>
        </w:rPr>
      </w:pPr>
      <w:r w:rsidRPr="0045257E">
        <w:rPr>
          <w:rFonts w:eastAsia="MS Mincho"/>
        </w:rPr>
        <w:t>Completely assemble and test new piping systems prior to connection to existing pipe systems.</w:t>
      </w:r>
    </w:p>
    <w:p w14:paraId="13EBE748" w14:textId="77777777" w:rsidR="00C31151" w:rsidRDefault="00C31151" w:rsidP="004E16E4">
      <w:pPr>
        <w:pStyle w:val="Heading5"/>
        <w:numPr>
          <w:ilvl w:val="4"/>
          <w:numId w:val="1"/>
        </w:numPr>
        <w:ind w:left="1584" w:hanging="360"/>
        <w:rPr>
          <w:rFonts w:eastAsia="MS Mincho"/>
        </w:rPr>
      </w:pPr>
      <w:r>
        <w:rPr>
          <w:rFonts w:eastAsia="MS Mincho"/>
        </w:rPr>
        <w:t>The hydrostatic pressure test shall not be done against a</w:t>
      </w:r>
      <w:r w:rsidR="00027F3B">
        <w:rPr>
          <w:rFonts w:eastAsia="MS Mincho"/>
        </w:rPr>
        <w:t xml:space="preserve">ny </w:t>
      </w:r>
      <w:r>
        <w:rPr>
          <w:rFonts w:eastAsia="MS Mincho"/>
        </w:rPr>
        <w:t>valve.</w:t>
      </w:r>
    </w:p>
    <w:p w14:paraId="13EBE749" w14:textId="77777777" w:rsidR="00C04115" w:rsidRDefault="00DF6F5D" w:rsidP="004E16E4">
      <w:pPr>
        <w:pStyle w:val="Heading5"/>
        <w:numPr>
          <w:ilvl w:val="4"/>
          <w:numId w:val="1"/>
        </w:numPr>
        <w:ind w:left="1584" w:hanging="360"/>
        <w:rPr>
          <w:rFonts w:eastAsia="MS Mincho"/>
        </w:rPr>
      </w:pPr>
      <w:r>
        <w:rPr>
          <w:rFonts w:eastAsia="MS Mincho"/>
        </w:rPr>
        <w:t>The test allowance shall be calculated in accordance with AWWA C600.  The testing allowance is defined as the quantity of water that must be supplied to the pipe section being tested to maintain a pressure within 5 psi of the specified hydrostatic test pressure.</w:t>
      </w:r>
      <w:r w:rsidR="00C04115">
        <w:rPr>
          <w:rFonts w:eastAsia="MS Mincho"/>
        </w:rPr>
        <w:t xml:space="preserve">  No installation will be accepted if the quantity of makeup water is greater than that determined by the formula:</w:t>
      </w:r>
    </w:p>
    <w:p w14:paraId="13EBE74A" w14:textId="77777777" w:rsidR="00920F32" w:rsidRDefault="00920F32" w:rsidP="00920F32">
      <w:pPr>
        <w:pStyle w:val="Heading5"/>
        <w:numPr>
          <w:ilvl w:val="0"/>
          <w:numId w:val="0"/>
        </w:numPr>
        <w:ind w:left="1584"/>
        <w:rPr>
          <w:rFonts w:eastAsia="MS Minch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82"/>
        <w:gridCol w:w="888"/>
      </w:tblGrid>
      <w:tr w:rsidR="00C04115" w14:paraId="13EBE74E" w14:textId="77777777" w:rsidTr="003368D0">
        <w:trPr>
          <w:jc w:val="center"/>
        </w:trPr>
        <w:tc>
          <w:tcPr>
            <w:tcW w:w="450" w:type="dxa"/>
            <w:vMerge w:val="restart"/>
            <w:tcBorders>
              <w:top w:val="nil"/>
              <w:left w:val="nil"/>
              <w:bottom w:val="nil"/>
              <w:right w:val="nil"/>
            </w:tcBorders>
            <w:vAlign w:val="center"/>
          </w:tcPr>
          <w:p w14:paraId="13EBE74B" w14:textId="77777777" w:rsidR="00C04115" w:rsidRPr="00D23983" w:rsidRDefault="00C04115" w:rsidP="004E16E4">
            <w:pPr>
              <w:rPr>
                <w:b/>
              </w:rPr>
            </w:pPr>
            <w:r w:rsidRPr="00D23983">
              <w:rPr>
                <w:b/>
              </w:rPr>
              <w:t>Q</w:t>
            </w:r>
          </w:p>
        </w:tc>
        <w:tc>
          <w:tcPr>
            <w:tcW w:w="282" w:type="dxa"/>
            <w:vMerge w:val="restart"/>
            <w:tcBorders>
              <w:top w:val="nil"/>
              <w:left w:val="nil"/>
              <w:right w:val="nil"/>
            </w:tcBorders>
            <w:vAlign w:val="center"/>
          </w:tcPr>
          <w:p w14:paraId="13EBE74C" w14:textId="77777777" w:rsidR="00C04115" w:rsidRPr="00F456E7" w:rsidRDefault="00C04115" w:rsidP="004E16E4">
            <w:pPr>
              <w:ind w:left="-30"/>
            </w:pPr>
            <w:r w:rsidRPr="00F456E7">
              <w:t>=</w:t>
            </w:r>
          </w:p>
        </w:tc>
        <w:tc>
          <w:tcPr>
            <w:tcW w:w="888" w:type="dxa"/>
            <w:tcBorders>
              <w:top w:val="nil"/>
              <w:left w:val="nil"/>
              <w:bottom w:val="single" w:sz="4" w:space="0" w:color="000000"/>
              <w:right w:val="nil"/>
            </w:tcBorders>
          </w:tcPr>
          <w:p w14:paraId="13EBE74D" w14:textId="77777777" w:rsidR="00C04115" w:rsidRPr="00D23983" w:rsidRDefault="00C04115" w:rsidP="004E16E4">
            <w:pPr>
              <w:rPr>
                <w:b/>
              </w:rPr>
            </w:pPr>
            <w:r w:rsidRPr="00D23983">
              <w:rPr>
                <w:b/>
              </w:rPr>
              <w:t>LD</w:t>
            </w:r>
            <m:oMath>
              <m:r>
                <m:rPr>
                  <m:sty m:val="bi"/>
                </m:rPr>
                <w:rPr>
                  <w:rFonts w:ascii="Cambria Math" w:hAnsi="Cambria Math"/>
                </w:rPr>
                <m:t xml:space="preserve"> </m:t>
              </m:r>
              <m:rad>
                <m:radPr>
                  <m:degHide m:val="1"/>
                  <m:ctrlPr>
                    <w:rPr>
                      <w:rFonts w:ascii="Cambria Math" w:hAnsi="Cambria Math"/>
                      <w:b/>
                      <w:i/>
                    </w:rPr>
                  </m:ctrlPr>
                </m:radPr>
                <m:deg/>
                <m:e>
                  <m:r>
                    <m:rPr>
                      <m:sty m:val="bi"/>
                    </m:rPr>
                    <w:rPr>
                      <w:rFonts w:ascii="Cambria Math" w:hAnsi="Cambria Math"/>
                    </w:rPr>
                    <m:t xml:space="preserve"> P</m:t>
                  </m:r>
                </m:e>
              </m:rad>
            </m:oMath>
          </w:p>
        </w:tc>
      </w:tr>
      <w:tr w:rsidR="00C04115" w14:paraId="13EBE752" w14:textId="77777777" w:rsidTr="003368D0">
        <w:trPr>
          <w:jc w:val="center"/>
        </w:trPr>
        <w:tc>
          <w:tcPr>
            <w:tcW w:w="450" w:type="dxa"/>
            <w:vMerge/>
            <w:tcBorders>
              <w:top w:val="nil"/>
              <w:left w:val="nil"/>
              <w:bottom w:val="nil"/>
              <w:right w:val="nil"/>
            </w:tcBorders>
          </w:tcPr>
          <w:p w14:paraId="13EBE74F" w14:textId="77777777" w:rsidR="00C04115" w:rsidRPr="00D23983" w:rsidRDefault="00C04115" w:rsidP="004E16E4">
            <w:pPr>
              <w:rPr>
                <w:b/>
              </w:rPr>
            </w:pPr>
          </w:p>
        </w:tc>
        <w:tc>
          <w:tcPr>
            <w:tcW w:w="282" w:type="dxa"/>
            <w:vMerge/>
            <w:tcBorders>
              <w:left w:val="nil"/>
              <w:bottom w:val="nil"/>
              <w:right w:val="nil"/>
            </w:tcBorders>
          </w:tcPr>
          <w:p w14:paraId="13EBE750" w14:textId="77777777" w:rsidR="00C04115" w:rsidRPr="00D23983" w:rsidRDefault="00C04115" w:rsidP="004E16E4">
            <w:pPr>
              <w:rPr>
                <w:b/>
              </w:rPr>
            </w:pPr>
          </w:p>
        </w:tc>
        <w:tc>
          <w:tcPr>
            <w:tcW w:w="888" w:type="dxa"/>
            <w:tcBorders>
              <w:left w:val="nil"/>
              <w:bottom w:val="nil"/>
              <w:right w:val="nil"/>
            </w:tcBorders>
          </w:tcPr>
          <w:p w14:paraId="13EBE751" w14:textId="77777777" w:rsidR="00C04115" w:rsidRPr="00D23983" w:rsidRDefault="00C04115" w:rsidP="004E16E4">
            <w:pPr>
              <w:rPr>
                <w:b/>
              </w:rPr>
            </w:pPr>
            <w:r w:rsidRPr="00D23983">
              <w:rPr>
                <w:b/>
              </w:rPr>
              <w:t>148,000</w:t>
            </w:r>
          </w:p>
        </w:tc>
      </w:tr>
    </w:tbl>
    <w:p w14:paraId="13EBE753" w14:textId="77777777" w:rsidR="00C04115" w:rsidRDefault="00C04115" w:rsidP="004E16E4">
      <w:pPr>
        <w:pStyle w:val="Heading4"/>
        <w:numPr>
          <w:ilvl w:val="0"/>
          <w:numId w:val="0"/>
        </w:numPr>
        <w:ind w:left="1224"/>
        <w:rPr>
          <w:rFonts w:eastAsia="MS Mincho"/>
        </w:rPr>
      </w:pPr>
      <w:r>
        <w:rPr>
          <w:rFonts w:eastAsia="MS Mincho"/>
        </w:rPr>
        <w:tab/>
      </w:r>
      <w:r>
        <w:rPr>
          <w:rFonts w:eastAsia="MS Mincho"/>
        </w:rPr>
        <w:tab/>
        <w:t>Where:</w:t>
      </w:r>
    </w:p>
    <w:p w14:paraId="13EBE754" w14:textId="77777777" w:rsidR="00C04115" w:rsidRDefault="00C04115" w:rsidP="004E16E4">
      <w:pPr>
        <w:pStyle w:val="Heading4"/>
        <w:numPr>
          <w:ilvl w:val="0"/>
          <w:numId w:val="0"/>
        </w:numPr>
        <w:ind w:left="2160"/>
        <w:rPr>
          <w:rFonts w:eastAsia="MS Mincho"/>
        </w:rPr>
      </w:pPr>
      <w:r>
        <w:rPr>
          <w:rFonts w:eastAsia="MS Mincho"/>
        </w:rPr>
        <w:t>Q = quantity of makeup water (gph)</w:t>
      </w:r>
    </w:p>
    <w:p w14:paraId="13EBE755" w14:textId="77777777" w:rsidR="00C04115" w:rsidRDefault="00C04115" w:rsidP="004E16E4">
      <w:pPr>
        <w:pStyle w:val="Heading4"/>
        <w:numPr>
          <w:ilvl w:val="0"/>
          <w:numId w:val="0"/>
        </w:numPr>
        <w:ind w:left="2160"/>
        <w:rPr>
          <w:rFonts w:eastAsia="MS Mincho"/>
        </w:rPr>
      </w:pPr>
      <w:r>
        <w:rPr>
          <w:rFonts w:eastAsia="MS Mincho"/>
        </w:rPr>
        <w:t>L = length of pipe section being tested (FT)</w:t>
      </w:r>
    </w:p>
    <w:p w14:paraId="13EBE756" w14:textId="77777777" w:rsidR="00C04115" w:rsidRDefault="00C04115" w:rsidP="004E16E4">
      <w:pPr>
        <w:pStyle w:val="Heading4"/>
        <w:numPr>
          <w:ilvl w:val="0"/>
          <w:numId w:val="0"/>
        </w:numPr>
        <w:ind w:left="2160"/>
        <w:rPr>
          <w:rFonts w:eastAsia="MS Mincho"/>
        </w:rPr>
      </w:pPr>
      <w:r>
        <w:rPr>
          <w:rFonts w:eastAsia="MS Mincho"/>
        </w:rPr>
        <w:t>D = nominal diameter of the pipe (IN)</w:t>
      </w:r>
    </w:p>
    <w:p w14:paraId="13EBE757" w14:textId="77777777" w:rsidR="00C04115" w:rsidRDefault="00C04115" w:rsidP="004E16E4">
      <w:pPr>
        <w:pStyle w:val="Heading4"/>
        <w:numPr>
          <w:ilvl w:val="0"/>
          <w:numId w:val="0"/>
        </w:numPr>
        <w:ind w:left="2160"/>
        <w:rPr>
          <w:rFonts w:eastAsia="MS Mincho"/>
        </w:rPr>
      </w:pPr>
      <w:r>
        <w:rPr>
          <w:rFonts w:eastAsia="MS Mincho"/>
        </w:rPr>
        <w:t>P = average test pressure during the hydrostatic test (</w:t>
      </w:r>
      <w:proofErr w:type="spellStart"/>
      <w:r>
        <w:rPr>
          <w:rFonts w:eastAsia="MS Mincho"/>
        </w:rPr>
        <w:t>psig</w:t>
      </w:r>
      <w:proofErr w:type="spellEnd"/>
      <w:r>
        <w:rPr>
          <w:rFonts w:eastAsia="MS Mincho"/>
        </w:rPr>
        <w:t>)</w:t>
      </w:r>
    </w:p>
    <w:p w14:paraId="13EBE758" w14:textId="77777777" w:rsidR="00DF6F5D" w:rsidRDefault="00DF6F5D" w:rsidP="004E16E4">
      <w:pPr>
        <w:pStyle w:val="Heading5"/>
        <w:numPr>
          <w:ilvl w:val="4"/>
          <w:numId w:val="1"/>
        </w:numPr>
        <w:ind w:left="1584" w:hanging="360"/>
        <w:rPr>
          <w:rFonts w:eastAsia="MS Mincho"/>
        </w:rPr>
      </w:pPr>
      <w:r w:rsidRPr="0045257E">
        <w:rPr>
          <w:rFonts w:eastAsia="MS Mincho"/>
        </w:rPr>
        <w:t>The Contractor shall bear the cost of all testing and inspecting, locating and remedying of leaks and any necessary retesting and re-examination.</w:t>
      </w:r>
    </w:p>
    <w:p w14:paraId="13EBE759" w14:textId="6E5E76E0" w:rsidR="00DF6F5D" w:rsidRPr="001A310C" w:rsidRDefault="00DF6F5D" w:rsidP="004E16E4">
      <w:pPr>
        <w:pStyle w:val="Heading5"/>
        <w:numPr>
          <w:ilvl w:val="4"/>
          <w:numId w:val="1"/>
        </w:numPr>
        <w:ind w:left="1584" w:hanging="360"/>
        <w:rPr>
          <w:rFonts w:eastAsia="MS Mincho"/>
          <w:color w:val="000000"/>
        </w:rPr>
      </w:pPr>
      <w:r w:rsidRPr="001A310C">
        <w:rPr>
          <w:rFonts w:eastAsia="MS Mincho"/>
        </w:rPr>
        <w:t xml:space="preserve">Prepare hydrostatic test report and submit to Engineer in accordance with </w:t>
      </w:r>
      <w:r w:rsidR="00FC41E1">
        <w:rPr>
          <w:rFonts w:eastAsia="MS Mincho"/>
        </w:rPr>
        <w:t>“</w:t>
      </w:r>
      <w:r w:rsidRPr="001A310C">
        <w:rPr>
          <w:rFonts w:eastAsia="MS Mincho"/>
        </w:rPr>
        <w:t>Section 01340</w:t>
      </w:r>
      <w:r w:rsidR="00FC41E1">
        <w:rPr>
          <w:rFonts w:eastAsia="MS Mincho"/>
        </w:rPr>
        <w:t xml:space="preserve"> – Submittals”</w:t>
      </w:r>
      <w:r w:rsidRPr="001A310C">
        <w:rPr>
          <w:rFonts w:eastAsia="MS Mincho"/>
        </w:rPr>
        <w:t>.</w:t>
      </w:r>
    </w:p>
    <w:p w14:paraId="13EBE75A" w14:textId="77777777" w:rsidR="00CD4702" w:rsidRDefault="00CD4702" w:rsidP="004E16E4">
      <w:pPr>
        <w:pStyle w:val="Title"/>
        <w:rPr>
          <w:rFonts w:eastAsia="MS Mincho"/>
        </w:rPr>
      </w:pPr>
      <w:r>
        <w:rPr>
          <w:rFonts w:eastAsia="MS Mincho"/>
        </w:rPr>
        <w:t>END OF SECTION</w:t>
      </w:r>
    </w:p>
    <w:sectPr w:rsidR="00CD4702" w:rsidSect="004E16E4">
      <w:headerReference w:type="default" r:id="rId13"/>
      <w:footerReference w:type="default" r:id="rId14"/>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FDE8" w14:textId="77777777" w:rsidR="006C2279" w:rsidRDefault="006C2279">
      <w:r>
        <w:separator/>
      </w:r>
    </w:p>
  </w:endnote>
  <w:endnote w:type="continuationSeparator" w:id="0">
    <w:p w14:paraId="144B81D3" w14:textId="77777777" w:rsidR="006C2279" w:rsidRDefault="006C2279">
      <w:r>
        <w:continuationSeparator/>
      </w:r>
    </w:p>
  </w:endnote>
  <w:endnote w:type="continuationNotice" w:id="1">
    <w:p w14:paraId="7B2D5309" w14:textId="77777777" w:rsidR="006C2279" w:rsidRDefault="006C2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75F" w14:textId="77777777" w:rsidR="004E5BED" w:rsidRPr="00372897" w:rsidRDefault="004E5BED" w:rsidP="00C90D5A">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Ductile Iron Pipe</w:t>
    </w:r>
    <w:r w:rsidR="007C314C">
      <w:rPr>
        <w:sz w:val="16"/>
        <w:szCs w:val="16"/>
      </w:rPr>
      <w:t xml:space="preserve"> and Fittings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13EBE760" w14:textId="77777777" w:rsidR="004E5BED" w:rsidRDefault="004E5BED" w:rsidP="00DF6F5D">
    <w:pPr>
      <w:pStyle w:val="Footer"/>
      <w:rPr>
        <w:sz w:val="16"/>
      </w:rPr>
    </w:pPr>
    <w:r w:rsidRPr="00372897">
      <w:rPr>
        <w:sz w:val="16"/>
        <w:szCs w:val="16"/>
      </w:rPr>
      <w:tab/>
      <w:t>0</w:t>
    </w:r>
    <w:r>
      <w:rPr>
        <w:sz w:val="16"/>
        <w:szCs w:val="16"/>
      </w:rPr>
      <w:t>2510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BD5F9E">
      <w:rPr>
        <w:rStyle w:val="PageNumber"/>
        <w:noProof/>
        <w:sz w:val="16"/>
        <w:szCs w:val="16"/>
      </w:rPr>
      <w:t>8</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3245" w14:textId="77777777" w:rsidR="006C2279" w:rsidRDefault="006C2279">
      <w:r>
        <w:separator/>
      </w:r>
    </w:p>
  </w:footnote>
  <w:footnote w:type="continuationSeparator" w:id="0">
    <w:p w14:paraId="17E5CDA5" w14:textId="77777777" w:rsidR="006C2279" w:rsidRDefault="006C2279">
      <w:r>
        <w:continuationSeparator/>
      </w:r>
    </w:p>
  </w:footnote>
  <w:footnote w:type="continuationNotice" w:id="1">
    <w:p w14:paraId="68C67935" w14:textId="77777777" w:rsidR="006C2279" w:rsidRDefault="006C2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B7B2" w14:textId="77777777" w:rsidR="008417BC" w:rsidRDefault="0084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262957288">
    <w:abstractNumId w:val="10"/>
  </w:num>
  <w:num w:numId="2" w16cid:durableId="10301318">
    <w:abstractNumId w:val="6"/>
  </w:num>
  <w:num w:numId="3" w16cid:durableId="1670524298">
    <w:abstractNumId w:val="8"/>
  </w:num>
  <w:num w:numId="4" w16cid:durableId="48461117">
    <w:abstractNumId w:val="18"/>
  </w:num>
  <w:num w:numId="5" w16cid:durableId="2052151439">
    <w:abstractNumId w:val="14"/>
  </w:num>
  <w:num w:numId="6" w16cid:durableId="1831015889">
    <w:abstractNumId w:val="3"/>
  </w:num>
  <w:num w:numId="7" w16cid:durableId="645404188">
    <w:abstractNumId w:val="12"/>
  </w:num>
  <w:num w:numId="8" w16cid:durableId="1102996554">
    <w:abstractNumId w:val="9"/>
  </w:num>
  <w:num w:numId="9" w16cid:durableId="15888696">
    <w:abstractNumId w:val="5"/>
  </w:num>
  <w:num w:numId="10" w16cid:durableId="2044480231">
    <w:abstractNumId w:val="13"/>
  </w:num>
  <w:num w:numId="11" w16cid:durableId="1970360978">
    <w:abstractNumId w:val="21"/>
  </w:num>
  <w:num w:numId="12" w16cid:durableId="1760372302">
    <w:abstractNumId w:val="16"/>
  </w:num>
  <w:num w:numId="13" w16cid:durableId="1786147401">
    <w:abstractNumId w:val="16"/>
    <w:lvlOverride w:ilvl="0">
      <w:lvl w:ilvl="0">
        <w:start w:val="1"/>
        <w:numFmt w:val="decimal"/>
        <w:lvlText w:val="%1."/>
        <w:legacy w:legacy="1" w:legacySpace="0" w:legacyIndent="360"/>
        <w:lvlJc w:val="left"/>
        <w:pPr>
          <w:ind w:left="1224" w:hanging="360"/>
        </w:pPr>
      </w:lvl>
    </w:lvlOverride>
  </w:num>
  <w:num w:numId="14" w16cid:durableId="107051355">
    <w:abstractNumId w:val="2"/>
  </w:num>
  <w:num w:numId="15" w16cid:durableId="282078643">
    <w:abstractNumId w:val="4"/>
  </w:num>
  <w:num w:numId="16" w16cid:durableId="2043284742">
    <w:abstractNumId w:val="4"/>
    <w:lvlOverride w:ilvl="0">
      <w:lvl w:ilvl="0">
        <w:start w:val="1"/>
        <w:numFmt w:val="decimal"/>
        <w:lvlText w:val="%1."/>
        <w:legacy w:legacy="1" w:legacySpace="0" w:legacyIndent="360"/>
        <w:lvlJc w:val="left"/>
        <w:pPr>
          <w:ind w:left="1224" w:hanging="360"/>
        </w:pPr>
      </w:lvl>
    </w:lvlOverride>
  </w:num>
  <w:num w:numId="17" w16cid:durableId="463013358">
    <w:abstractNumId w:val="11"/>
  </w:num>
  <w:num w:numId="18" w16cid:durableId="172647992">
    <w:abstractNumId w:val="24"/>
  </w:num>
  <w:num w:numId="19" w16cid:durableId="868682906">
    <w:abstractNumId w:val="15"/>
  </w:num>
  <w:num w:numId="20" w16cid:durableId="1653870352">
    <w:abstractNumId w:val="7"/>
  </w:num>
  <w:num w:numId="21" w16cid:durableId="235165785">
    <w:abstractNumId w:val="7"/>
    <w:lvlOverride w:ilvl="0">
      <w:lvl w:ilvl="0">
        <w:start w:val="1"/>
        <w:numFmt w:val="decimal"/>
        <w:lvlText w:val="%1."/>
        <w:legacy w:legacy="1" w:legacySpace="0" w:legacyIndent="360"/>
        <w:lvlJc w:val="left"/>
        <w:pPr>
          <w:ind w:left="1224" w:hanging="360"/>
        </w:pPr>
      </w:lvl>
    </w:lvlOverride>
  </w:num>
  <w:num w:numId="22" w16cid:durableId="1710907955">
    <w:abstractNumId w:val="0"/>
  </w:num>
  <w:num w:numId="23" w16cid:durableId="421296972">
    <w:abstractNumId w:val="20"/>
  </w:num>
  <w:num w:numId="24" w16cid:durableId="305471931">
    <w:abstractNumId w:val="22"/>
  </w:num>
  <w:num w:numId="25" w16cid:durableId="425613831">
    <w:abstractNumId w:val="19"/>
  </w:num>
  <w:num w:numId="26" w16cid:durableId="1678465335">
    <w:abstractNumId w:val="17"/>
  </w:num>
  <w:num w:numId="27" w16cid:durableId="799302848">
    <w:abstractNumId w:val="23"/>
  </w:num>
  <w:num w:numId="28" w16cid:durableId="230845976">
    <w:abstractNumId w:val="10"/>
  </w:num>
  <w:num w:numId="29" w16cid:durableId="245771136">
    <w:abstractNumId w:val="10"/>
  </w:num>
  <w:num w:numId="30" w16cid:durableId="455487717">
    <w:abstractNumId w:val="10"/>
  </w:num>
  <w:num w:numId="31" w16cid:durableId="1500776194">
    <w:abstractNumId w:val="10"/>
  </w:num>
  <w:num w:numId="32" w16cid:durableId="902985680">
    <w:abstractNumId w:val="10"/>
  </w:num>
  <w:num w:numId="33" w16cid:durableId="571431854">
    <w:abstractNumId w:val="10"/>
  </w:num>
  <w:num w:numId="34" w16cid:durableId="1266810890">
    <w:abstractNumId w:val="10"/>
  </w:num>
  <w:num w:numId="35" w16cid:durableId="162161914">
    <w:abstractNumId w:val="1"/>
  </w:num>
  <w:num w:numId="36" w16cid:durableId="1514148662">
    <w:abstractNumId w:val="10"/>
  </w:num>
  <w:num w:numId="37" w16cid:durableId="1795639115">
    <w:abstractNumId w:val="10"/>
  </w:num>
  <w:num w:numId="38" w16cid:durableId="1140996797">
    <w:abstractNumId w:val="10"/>
  </w:num>
  <w:num w:numId="39" w16cid:durableId="174000424">
    <w:abstractNumId w:val="10"/>
  </w:num>
  <w:num w:numId="40" w16cid:durableId="335379171">
    <w:abstractNumId w:val="10"/>
  </w:num>
  <w:num w:numId="41" w16cid:durableId="1840345979">
    <w:abstractNumId w:val="10"/>
  </w:num>
  <w:num w:numId="42" w16cid:durableId="1326204174">
    <w:abstractNumId w:val="10"/>
  </w:num>
  <w:num w:numId="43" w16cid:durableId="77798850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54537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5440600">
    <w:abstractNumId w:val="10"/>
  </w:num>
  <w:num w:numId="46" w16cid:durableId="2007399722">
    <w:abstractNumId w:val="10"/>
  </w:num>
  <w:num w:numId="47" w16cid:durableId="987436937">
    <w:abstractNumId w:val="10"/>
  </w:num>
  <w:num w:numId="48" w16cid:durableId="520897218">
    <w:abstractNumId w:val="10"/>
  </w:num>
  <w:num w:numId="49" w16cid:durableId="826632927">
    <w:abstractNumId w:val="10"/>
  </w:num>
  <w:num w:numId="50" w16cid:durableId="1292899006">
    <w:abstractNumId w:val="10"/>
  </w:num>
  <w:num w:numId="51" w16cid:durableId="2069651039">
    <w:abstractNumId w:val="10"/>
  </w:num>
  <w:num w:numId="52" w16cid:durableId="1929120138">
    <w:abstractNumId w:val="10"/>
  </w:num>
  <w:num w:numId="53" w16cid:durableId="171122398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RSpec" w:val="1"/>
  </w:docVars>
  <w:rsids>
    <w:rsidRoot w:val="00D26AB9"/>
    <w:rsid w:val="000057C6"/>
    <w:rsid w:val="0001059D"/>
    <w:rsid w:val="00014E2D"/>
    <w:rsid w:val="000238EA"/>
    <w:rsid w:val="00026508"/>
    <w:rsid w:val="00027F3B"/>
    <w:rsid w:val="000302FE"/>
    <w:rsid w:val="0003065F"/>
    <w:rsid w:val="00036B93"/>
    <w:rsid w:val="000472C9"/>
    <w:rsid w:val="000525C5"/>
    <w:rsid w:val="00052CC1"/>
    <w:rsid w:val="00054D53"/>
    <w:rsid w:val="000557B7"/>
    <w:rsid w:val="00067BB4"/>
    <w:rsid w:val="00071A51"/>
    <w:rsid w:val="0007264E"/>
    <w:rsid w:val="000764BC"/>
    <w:rsid w:val="000805E4"/>
    <w:rsid w:val="00081945"/>
    <w:rsid w:val="00082BEA"/>
    <w:rsid w:val="00091582"/>
    <w:rsid w:val="00092A48"/>
    <w:rsid w:val="0009375C"/>
    <w:rsid w:val="000967C6"/>
    <w:rsid w:val="000A0CCC"/>
    <w:rsid w:val="000B30B5"/>
    <w:rsid w:val="000B52AF"/>
    <w:rsid w:val="000C62D5"/>
    <w:rsid w:val="000D2090"/>
    <w:rsid w:val="000D27BD"/>
    <w:rsid w:val="000D4499"/>
    <w:rsid w:val="000D49DD"/>
    <w:rsid w:val="000D6349"/>
    <w:rsid w:val="000E2824"/>
    <w:rsid w:val="000E636B"/>
    <w:rsid w:val="00104BB0"/>
    <w:rsid w:val="00112A75"/>
    <w:rsid w:val="001244E8"/>
    <w:rsid w:val="00125B80"/>
    <w:rsid w:val="00130581"/>
    <w:rsid w:val="00130718"/>
    <w:rsid w:val="001324E6"/>
    <w:rsid w:val="001338FE"/>
    <w:rsid w:val="00134006"/>
    <w:rsid w:val="0013704E"/>
    <w:rsid w:val="0014062F"/>
    <w:rsid w:val="001420AC"/>
    <w:rsid w:val="00142BDE"/>
    <w:rsid w:val="00155526"/>
    <w:rsid w:val="0015738B"/>
    <w:rsid w:val="00163A73"/>
    <w:rsid w:val="00163BE1"/>
    <w:rsid w:val="001675DC"/>
    <w:rsid w:val="00171428"/>
    <w:rsid w:val="00183C4A"/>
    <w:rsid w:val="0018724F"/>
    <w:rsid w:val="001872BA"/>
    <w:rsid w:val="00190F96"/>
    <w:rsid w:val="00192023"/>
    <w:rsid w:val="001961A1"/>
    <w:rsid w:val="001A3C5F"/>
    <w:rsid w:val="001B53F6"/>
    <w:rsid w:val="001B65C6"/>
    <w:rsid w:val="001B6EA9"/>
    <w:rsid w:val="001C196C"/>
    <w:rsid w:val="001D1277"/>
    <w:rsid w:val="001D7C8B"/>
    <w:rsid w:val="001E23EF"/>
    <w:rsid w:val="001E5F03"/>
    <w:rsid w:val="001E7F61"/>
    <w:rsid w:val="001F4FA5"/>
    <w:rsid w:val="00200859"/>
    <w:rsid w:val="00201733"/>
    <w:rsid w:val="00212A84"/>
    <w:rsid w:val="002163EF"/>
    <w:rsid w:val="00230D9F"/>
    <w:rsid w:val="00234BE6"/>
    <w:rsid w:val="002374AC"/>
    <w:rsid w:val="0025129D"/>
    <w:rsid w:val="00256535"/>
    <w:rsid w:val="002569FD"/>
    <w:rsid w:val="00256D90"/>
    <w:rsid w:val="00263C0D"/>
    <w:rsid w:val="00265FBA"/>
    <w:rsid w:val="00266C6C"/>
    <w:rsid w:val="002706B2"/>
    <w:rsid w:val="00271D90"/>
    <w:rsid w:val="00273375"/>
    <w:rsid w:val="00275B0B"/>
    <w:rsid w:val="00276426"/>
    <w:rsid w:val="0028022D"/>
    <w:rsid w:val="00283FC8"/>
    <w:rsid w:val="00286C43"/>
    <w:rsid w:val="00293453"/>
    <w:rsid w:val="00295161"/>
    <w:rsid w:val="002A06BF"/>
    <w:rsid w:val="002A1354"/>
    <w:rsid w:val="002A1EDE"/>
    <w:rsid w:val="002A5A09"/>
    <w:rsid w:val="002A6BF7"/>
    <w:rsid w:val="002B049A"/>
    <w:rsid w:val="002C13AD"/>
    <w:rsid w:val="002C1696"/>
    <w:rsid w:val="002C2468"/>
    <w:rsid w:val="002C3052"/>
    <w:rsid w:val="002C3212"/>
    <w:rsid w:val="002E0F35"/>
    <w:rsid w:val="002E1BEC"/>
    <w:rsid w:val="002E669B"/>
    <w:rsid w:val="002E6C23"/>
    <w:rsid w:val="002F718D"/>
    <w:rsid w:val="00311951"/>
    <w:rsid w:val="00312F17"/>
    <w:rsid w:val="003220A8"/>
    <w:rsid w:val="00324327"/>
    <w:rsid w:val="00326DB7"/>
    <w:rsid w:val="0033031E"/>
    <w:rsid w:val="003316B9"/>
    <w:rsid w:val="00332266"/>
    <w:rsid w:val="0033504D"/>
    <w:rsid w:val="003368D0"/>
    <w:rsid w:val="00341A29"/>
    <w:rsid w:val="00342E84"/>
    <w:rsid w:val="003473C6"/>
    <w:rsid w:val="00350592"/>
    <w:rsid w:val="00356CC3"/>
    <w:rsid w:val="00357525"/>
    <w:rsid w:val="003647C1"/>
    <w:rsid w:val="0036632E"/>
    <w:rsid w:val="00370E4C"/>
    <w:rsid w:val="0037176B"/>
    <w:rsid w:val="003719F1"/>
    <w:rsid w:val="00373AE7"/>
    <w:rsid w:val="00381C57"/>
    <w:rsid w:val="0038323A"/>
    <w:rsid w:val="00386160"/>
    <w:rsid w:val="0039003E"/>
    <w:rsid w:val="00393CEE"/>
    <w:rsid w:val="00394066"/>
    <w:rsid w:val="00394349"/>
    <w:rsid w:val="00395AB3"/>
    <w:rsid w:val="00397CBB"/>
    <w:rsid w:val="003A2705"/>
    <w:rsid w:val="003B0D85"/>
    <w:rsid w:val="003B5D9D"/>
    <w:rsid w:val="003C1752"/>
    <w:rsid w:val="003C329F"/>
    <w:rsid w:val="003C3B64"/>
    <w:rsid w:val="003C3EBB"/>
    <w:rsid w:val="003C50EB"/>
    <w:rsid w:val="003C789E"/>
    <w:rsid w:val="003D00B9"/>
    <w:rsid w:val="003D07CE"/>
    <w:rsid w:val="003D1E30"/>
    <w:rsid w:val="003D326C"/>
    <w:rsid w:val="003D51A5"/>
    <w:rsid w:val="003D6EB8"/>
    <w:rsid w:val="003D770D"/>
    <w:rsid w:val="003E0DA9"/>
    <w:rsid w:val="003E55D2"/>
    <w:rsid w:val="003F13B0"/>
    <w:rsid w:val="00401777"/>
    <w:rsid w:val="00402A5E"/>
    <w:rsid w:val="00402B6E"/>
    <w:rsid w:val="004034F9"/>
    <w:rsid w:val="00403BD1"/>
    <w:rsid w:val="00403C09"/>
    <w:rsid w:val="00405FB5"/>
    <w:rsid w:val="00410584"/>
    <w:rsid w:val="00411B41"/>
    <w:rsid w:val="00422020"/>
    <w:rsid w:val="0042429F"/>
    <w:rsid w:val="00432954"/>
    <w:rsid w:val="00433963"/>
    <w:rsid w:val="004344B7"/>
    <w:rsid w:val="00437F55"/>
    <w:rsid w:val="004412AD"/>
    <w:rsid w:val="00450F30"/>
    <w:rsid w:val="00453B51"/>
    <w:rsid w:val="00454F8C"/>
    <w:rsid w:val="00455AF0"/>
    <w:rsid w:val="00456D2B"/>
    <w:rsid w:val="00461717"/>
    <w:rsid w:val="004618E1"/>
    <w:rsid w:val="004618E6"/>
    <w:rsid w:val="0046684A"/>
    <w:rsid w:val="0047092A"/>
    <w:rsid w:val="00471C69"/>
    <w:rsid w:val="004723E5"/>
    <w:rsid w:val="00491671"/>
    <w:rsid w:val="004A1270"/>
    <w:rsid w:val="004B34F1"/>
    <w:rsid w:val="004B3BF5"/>
    <w:rsid w:val="004D3EC7"/>
    <w:rsid w:val="004E16E4"/>
    <w:rsid w:val="004E5BED"/>
    <w:rsid w:val="004E695A"/>
    <w:rsid w:val="004E6D34"/>
    <w:rsid w:val="004E6DC4"/>
    <w:rsid w:val="004E743D"/>
    <w:rsid w:val="004F00EC"/>
    <w:rsid w:val="004F34D7"/>
    <w:rsid w:val="004F4044"/>
    <w:rsid w:val="004F470F"/>
    <w:rsid w:val="004F6990"/>
    <w:rsid w:val="004F7753"/>
    <w:rsid w:val="00500394"/>
    <w:rsid w:val="00501DF2"/>
    <w:rsid w:val="005058A5"/>
    <w:rsid w:val="00510B5B"/>
    <w:rsid w:val="005130D7"/>
    <w:rsid w:val="005132E9"/>
    <w:rsid w:val="00513AC9"/>
    <w:rsid w:val="005147A4"/>
    <w:rsid w:val="005218CB"/>
    <w:rsid w:val="00522CFC"/>
    <w:rsid w:val="00522F09"/>
    <w:rsid w:val="00523B01"/>
    <w:rsid w:val="005275D7"/>
    <w:rsid w:val="00527631"/>
    <w:rsid w:val="00531E79"/>
    <w:rsid w:val="00535DAA"/>
    <w:rsid w:val="005417B0"/>
    <w:rsid w:val="005455CF"/>
    <w:rsid w:val="0054746F"/>
    <w:rsid w:val="005479C3"/>
    <w:rsid w:val="00547F8A"/>
    <w:rsid w:val="00551CF7"/>
    <w:rsid w:val="005617E7"/>
    <w:rsid w:val="00566189"/>
    <w:rsid w:val="00567018"/>
    <w:rsid w:val="005706A2"/>
    <w:rsid w:val="00576E97"/>
    <w:rsid w:val="00593186"/>
    <w:rsid w:val="00594336"/>
    <w:rsid w:val="005966B1"/>
    <w:rsid w:val="005A400F"/>
    <w:rsid w:val="005B0231"/>
    <w:rsid w:val="005B7F21"/>
    <w:rsid w:val="005D03B6"/>
    <w:rsid w:val="005D31AB"/>
    <w:rsid w:val="005D3A45"/>
    <w:rsid w:val="005D5845"/>
    <w:rsid w:val="005D6199"/>
    <w:rsid w:val="005D781B"/>
    <w:rsid w:val="005E32B2"/>
    <w:rsid w:val="005F57E2"/>
    <w:rsid w:val="00602204"/>
    <w:rsid w:val="00602539"/>
    <w:rsid w:val="00603FEA"/>
    <w:rsid w:val="00604AC9"/>
    <w:rsid w:val="006077DD"/>
    <w:rsid w:val="006176F4"/>
    <w:rsid w:val="00621302"/>
    <w:rsid w:val="006326E0"/>
    <w:rsid w:val="00642AF6"/>
    <w:rsid w:val="00644235"/>
    <w:rsid w:val="006470B7"/>
    <w:rsid w:val="0065350F"/>
    <w:rsid w:val="0065401B"/>
    <w:rsid w:val="0065565A"/>
    <w:rsid w:val="00664C4D"/>
    <w:rsid w:val="00664DA1"/>
    <w:rsid w:val="00666C06"/>
    <w:rsid w:val="006679F0"/>
    <w:rsid w:val="0067088A"/>
    <w:rsid w:val="006721F3"/>
    <w:rsid w:val="006726A6"/>
    <w:rsid w:val="00673307"/>
    <w:rsid w:val="00675CC4"/>
    <w:rsid w:val="0068419F"/>
    <w:rsid w:val="00687377"/>
    <w:rsid w:val="00687F20"/>
    <w:rsid w:val="0069491A"/>
    <w:rsid w:val="006963AE"/>
    <w:rsid w:val="006B28F5"/>
    <w:rsid w:val="006B3488"/>
    <w:rsid w:val="006B59DE"/>
    <w:rsid w:val="006C1B1A"/>
    <w:rsid w:val="006C1B75"/>
    <w:rsid w:val="006C1C95"/>
    <w:rsid w:val="006C2279"/>
    <w:rsid w:val="006C40AA"/>
    <w:rsid w:val="006D0A39"/>
    <w:rsid w:val="006D708A"/>
    <w:rsid w:val="006E5DD4"/>
    <w:rsid w:val="006E7BF3"/>
    <w:rsid w:val="006F0D05"/>
    <w:rsid w:val="006F1870"/>
    <w:rsid w:val="006F2007"/>
    <w:rsid w:val="00702D57"/>
    <w:rsid w:val="0071066C"/>
    <w:rsid w:val="00711633"/>
    <w:rsid w:val="0071261D"/>
    <w:rsid w:val="007129C7"/>
    <w:rsid w:val="00715C6F"/>
    <w:rsid w:val="007201D3"/>
    <w:rsid w:val="007201EE"/>
    <w:rsid w:val="0072477E"/>
    <w:rsid w:val="00726588"/>
    <w:rsid w:val="00727704"/>
    <w:rsid w:val="00731E46"/>
    <w:rsid w:val="00740267"/>
    <w:rsid w:val="007415FE"/>
    <w:rsid w:val="00741809"/>
    <w:rsid w:val="00741AB2"/>
    <w:rsid w:val="007467E2"/>
    <w:rsid w:val="007518CD"/>
    <w:rsid w:val="00756207"/>
    <w:rsid w:val="00767099"/>
    <w:rsid w:val="007709C0"/>
    <w:rsid w:val="0077153D"/>
    <w:rsid w:val="00771976"/>
    <w:rsid w:val="00773ACA"/>
    <w:rsid w:val="0077572A"/>
    <w:rsid w:val="00776D21"/>
    <w:rsid w:val="007801A2"/>
    <w:rsid w:val="007820D2"/>
    <w:rsid w:val="00782301"/>
    <w:rsid w:val="0079154F"/>
    <w:rsid w:val="00796490"/>
    <w:rsid w:val="00796C43"/>
    <w:rsid w:val="007B7E0B"/>
    <w:rsid w:val="007C0196"/>
    <w:rsid w:val="007C09DF"/>
    <w:rsid w:val="007C0CC5"/>
    <w:rsid w:val="007C314C"/>
    <w:rsid w:val="007C3155"/>
    <w:rsid w:val="007D42DE"/>
    <w:rsid w:val="007D755C"/>
    <w:rsid w:val="007E0208"/>
    <w:rsid w:val="007E430C"/>
    <w:rsid w:val="007F0592"/>
    <w:rsid w:val="007F2644"/>
    <w:rsid w:val="007F40DD"/>
    <w:rsid w:val="007F566E"/>
    <w:rsid w:val="0080365B"/>
    <w:rsid w:val="00805B63"/>
    <w:rsid w:val="00807E9C"/>
    <w:rsid w:val="00814108"/>
    <w:rsid w:val="00814AC8"/>
    <w:rsid w:val="008166EB"/>
    <w:rsid w:val="00822DAE"/>
    <w:rsid w:val="008253A2"/>
    <w:rsid w:val="008311C3"/>
    <w:rsid w:val="00832F84"/>
    <w:rsid w:val="008417BC"/>
    <w:rsid w:val="00844A53"/>
    <w:rsid w:val="008516A8"/>
    <w:rsid w:val="0085571D"/>
    <w:rsid w:val="00857856"/>
    <w:rsid w:val="0086269B"/>
    <w:rsid w:val="00870755"/>
    <w:rsid w:val="008745D8"/>
    <w:rsid w:val="00875785"/>
    <w:rsid w:val="008759BF"/>
    <w:rsid w:val="00892958"/>
    <w:rsid w:val="008A0516"/>
    <w:rsid w:val="008A41B0"/>
    <w:rsid w:val="008A49BF"/>
    <w:rsid w:val="008A6CED"/>
    <w:rsid w:val="008A6E74"/>
    <w:rsid w:val="008B2657"/>
    <w:rsid w:val="008B5C42"/>
    <w:rsid w:val="008C25AF"/>
    <w:rsid w:val="008C4AFF"/>
    <w:rsid w:val="008C4DEF"/>
    <w:rsid w:val="008C6151"/>
    <w:rsid w:val="008C61BB"/>
    <w:rsid w:val="008C6340"/>
    <w:rsid w:val="008D3297"/>
    <w:rsid w:val="008D52D1"/>
    <w:rsid w:val="008E5547"/>
    <w:rsid w:val="008F28EF"/>
    <w:rsid w:val="008F3C0E"/>
    <w:rsid w:val="00902525"/>
    <w:rsid w:val="009055C3"/>
    <w:rsid w:val="0090777E"/>
    <w:rsid w:val="00911CE7"/>
    <w:rsid w:val="00915CF9"/>
    <w:rsid w:val="00920F32"/>
    <w:rsid w:val="00922D4A"/>
    <w:rsid w:val="00923A39"/>
    <w:rsid w:val="00925472"/>
    <w:rsid w:val="0092627E"/>
    <w:rsid w:val="009266ED"/>
    <w:rsid w:val="00932418"/>
    <w:rsid w:val="0093612E"/>
    <w:rsid w:val="009379E7"/>
    <w:rsid w:val="009406D3"/>
    <w:rsid w:val="00940C14"/>
    <w:rsid w:val="00950194"/>
    <w:rsid w:val="00951481"/>
    <w:rsid w:val="009527DE"/>
    <w:rsid w:val="00953B37"/>
    <w:rsid w:val="00956277"/>
    <w:rsid w:val="00960A43"/>
    <w:rsid w:val="00962CD6"/>
    <w:rsid w:val="00967C16"/>
    <w:rsid w:val="00971DFB"/>
    <w:rsid w:val="00973695"/>
    <w:rsid w:val="00974ED5"/>
    <w:rsid w:val="009777FB"/>
    <w:rsid w:val="009836AF"/>
    <w:rsid w:val="00984C53"/>
    <w:rsid w:val="00984EC4"/>
    <w:rsid w:val="009913B7"/>
    <w:rsid w:val="00992127"/>
    <w:rsid w:val="009960FD"/>
    <w:rsid w:val="009A0F08"/>
    <w:rsid w:val="009A2AEA"/>
    <w:rsid w:val="009A3CDD"/>
    <w:rsid w:val="009A4C55"/>
    <w:rsid w:val="009A5490"/>
    <w:rsid w:val="009A7D7C"/>
    <w:rsid w:val="009A7FA6"/>
    <w:rsid w:val="009B4F3F"/>
    <w:rsid w:val="009B7756"/>
    <w:rsid w:val="009C453F"/>
    <w:rsid w:val="009C6AA1"/>
    <w:rsid w:val="009D27F3"/>
    <w:rsid w:val="009D3CA7"/>
    <w:rsid w:val="009D46A5"/>
    <w:rsid w:val="009F28E1"/>
    <w:rsid w:val="009F5A09"/>
    <w:rsid w:val="009F5B52"/>
    <w:rsid w:val="00A046A3"/>
    <w:rsid w:val="00A05209"/>
    <w:rsid w:val="00A061E6"/>
    <w:rsid w:val="00A062BB"/>
    <w:rsid w:val="00A07547"/>
    <w:rsid w:val="00A13663"/>
    <w:rsid w:val="00A154EE"/>
    <w:rsid w:val="00A2777E"/>
    <w:rsid w:val="00A303B7"/>
    <w:rsid w:val="00A33BB7"/>
    <w:rsid w:val="00A35B75"/>
    <w:rsid w:val="00A36BC2"/>
    <w:rsid w:val="00A478C6"/>
    <w:rsid w:val="00A62AB6"/>
    <w:rsid w:val="00A66335"/>
    <w:rsid w:val="00A71D92"/>
    <w:rsid w:val="00A733EA"/>
    <w:rsid w:val="00A81D7C"/>
    <w:rsid w:val="00A84700"/>
    <w:rsid w:val="00A8525D"/>
    <w:rsid w:val="00A86A20"/>
    <w:rsid w:val="00A8779F"/>
    <w:rsid w:val="00A913CA"/>
    <w:rsid w:val="00A9388D"/>
    <w:rsid w:val="00A958C6"/>
    <w:rsid w:val="00AA07B2"/>
    <w:rsid w:val="00AA4DA5"/>
    <w:rsid w:val="00AA6316"/>
    <w:rsid w:val="00AB34F5"/>
    <w:rsid w:val="00AB595C"/>
    <w:rsid w:val="00AD2B23"/>
    <w:rsid w:val="00AD56BA"/>
    <w:rsid w:val="00AE1FC8"/>
    <w:rsid w:val="00AE1FE2"/>
    <w:rsid w:val="00AE4344"/>
    <w:rsid w:val="00AE6FB8"/>
    <w:rsid w:val="00AF2CA6"/>
    <w:rsid w:val="00AF5255"/>
    <w:rsid w:val="00B009E5"/>
    <w:rsid w:val="00B029DD"/>
    <w:rsid w:val="00B1480A"/>
    <w:rsid w:val="00B166CD"/>
    <w:rsid w:val="00B17D3D"/>
    <w:rsid w:val="00B22ACD"/>
    <w:rsid w:val="00B23112"/>
    <w:rsid w:val="00B25861"/>
    <w:rsid w:val="00B27B64"/>
    <w:rsid w:val="00B302A1"/>
    <w:rsid w:val="00B3349C"/>
    <w:rsid w:val="00B35638"/>
    <w:rsid w:val="00B36A3B"/>
    <w:rsid w:val="00B40BB7"/>
    <w:rsid w:val="00B471AD"/>
    <w:rsid w:val="00B539ED"/>
    <w:rsid w:val="00B54D60"/>
    <w:rsid w:val="00B6690F"/>
    <w:rsid w:val="00B66B42"/>
    <w:rsid w:val="00B671CD"/>
    <w:rsid w:val="00B70EAC"/>
    <w:rsid w:val="00B74307"/>
    <w:rsid w:val="00B76608"/>
    <w:rsid w:val="00B803F0"/>
    <w:rsid w:val="00B86F99"/>
    <w:rsid w:val="00B86FDA"/>
    <w:rsid w:val="00B92B38"/>
    <w:rsid w:val="00B96FAF"/>
    <w:rsid w:val="00BA51F1"/>
    <w:rsid w:val="00BA7DBF"/>
    <w:rsid w:val="00BC0AC5"/>
    <w:rsid w:val="00BC1F55"/>
    <w:rsid w:val="00BC292A"/>
    <w:rsid w:val="00BC43E6"/>
    <w:rsid w:val="00BD261C"/>
    <w:rsid w:val="00BD2F0F"/>
    <w:rsid w:val="00BD5F55"/>
    <w:rsid w:val="00BD5F9E"/>
    <w:rsid w:val="00BE5A64"/>
    <w:rsid w:val="00BE6036"/>
    <w:rsid w:val="00BE6049"/>
    <w:rsid w:val="00BE66E2"/>
    <w:rsid w:val="00BF13E4"/>
    <w:rsid w:val="00BF4A72"/>
    <w:rsid w:val="00BF6E82"/>
    <w:rsid w:val="00BF78F3"/>
    <w:rsid w:val="00C04115"/>
    <w:rsid w:val="00C05527"/>
    <w:rsid w:val="00C105CE"/>
    <w:rsid w:val="00C125E9"/>
    <w:rsid w:val="00C127B9"/>
    <w:rsid w:val="00C16F40"/>
    <w:rsid w:val="00C20990"/>
    <w:rsid w:val="00C20E32"/>
    <w:rsid w:val="00C2447D"/>
    <w:rsid w:val="00C31151"/>
    <w:rsid w:val="00C319F1"/>
    <w:rsid w:val="00C32B28"/>
    <w:rsid w:val="00C374F4"/>
    <w:rsid w:val="00C43A72"/>
    <w:rsid w:val="00C4572E"/>
    <w:rsid w:val="00C458BB"/>
    <w:rsid w:val="00C45C59"/>
    <w:rsid w:val="00C51668"/>
    <w:rsid w:val="00C55DE9"/>
    <w:rsid w:val="00C60F56"/>
    <w:rsid w:val="00C64784"/>
    <w:rsid w:val="00C7568D"/>
    <w:rsid w:val="00C75D8F"/>
    <w:rsid w:val="00C804B0"/>
    <w:rsid w:val="00C84DEC"/>
    <w:rsid w:val="00C879D2"/>
    <w:rsid w:val="00C90D5A"/>
    <w:rsid w:val="00C94D14"/>
    <w:rsid w:val="00C9683F"/>
    <w:rsid w:val="00C9710E"/>
    <w:rsid w:val="00CA17B1"/>
    <w:rsid w:val="00CA2D86"/>
    <w:rsid w:val="00CA752E"/>
    <w:rsid w:val="00CC01AF"/>
    <w:rsid w:val="00CC1F55"/>
    <w:rsid w:val="00CC60B6"/>
    <w:rsid w:val="00CC7EC4"/>
    <w:rsid w:val="00CD17AD"/>
    <w:rsid w:val="00CD42FA"/>
    <w:rsid w:val="00CD4702"/>
    <w:rsid w:val="00CD6E83"/>
    <w:rsid w:val="00CD7024"/>
    <w:rsid w:val="00CE3F87"/>
    <w:rsid w:val="00CF0FF2"/>
    <w:rsid w:val="00CF2DDA"/>
    <w:rsid w:val="00D00A31"/>
    <w:rsid w:val="00D02BAD"/>
    <w:rsid w:val="00D03499"/>
    <w:rsid w:val="00D038CF"/>
    <w:rsid w:val="00D042FE"/>
    <w:rsid w:val="00D05420"/>
    <w:rsid w:val="00D074B6"/>
    <w:rsid w:val="00D1189E"/>
    <w:rsid w:val="00D22E2E"/>
    <w:rsid w:val="00D23214"/>
    <w:rsid w:val="00D25DC1"/>
    <w:rsid w:val="00D26AB9"/>
    <w:rsid w:val="00D26B65"/>
    <w:rsid w:val="00D26D61"/>
    <w:rsid w:val="00D34C5F"/>
    <w:rsid w:val="00D358FF"/>
    <w:rsid w:val="00D43B39"/>
    <w:rsid w:val="00D5274F"/>
    <w:rsid w:val="00D53094"/>
    <w:rsid w:val="00D532F6"/>
    <w:rsid w:val="00D55E96"/>
    <w:rsid w:val="00D57572"/>
    <w:rsid w:val="00D61D04"/>
    <w:rsid w:val="00D66B2A"/>
    <w:rsid w:val="00D674A4"/>
    <w:rsid w:val="00D6791D"/>
    <w:rsid w:val="00D67BFF"/>
    <w:rsid w:val="00D73FBB"/>
    <w:rsid w:val="00D7799B"/>
    <w:rsid w:val="00D842EE"/>
    <w:rsid w:val="00D850FF"/>
    <w:rsid w:val="00D874E5"/>
    <w:rsid w:val="00D87727"/>
    <w:rsid w:val="00DA5816"/>
    <w:rsid w:val="00DA662F"/>
    <w:rsid w:val="00DA7E00"/>
    <w:rsid w:val="00DB035A"/>
    <w:rsid w:val="00DB2A8A"/>
    <w:rsid w:val="00DB3186"/>
    <w:rsid w:val="00DB657E"/>
    <w:rsid w:val="00DB7504"/>
    <w:rsid w:val="00DB7A05"/>
    <w:rsid w:val="00DB7DB6"/>
    <w:rsid w:val="00DC24EE"/>
    <w:rsid w:val="00DC421D"/>
    <w:rsid w:val="00DD3DF4"/>
    <w:rsid w:val="00DD40A9"/>
    <w:rsid w:val="00DE009E"/>
    <w:rsid w:val="00DF2FF3"/>
    <w:rsid w:val="00DF4B04"/>
    <w:rsid w:val="00DF6F5D"/>
    <w:rsid w:val="00E015BD"/>
    <w:rsid w:val="00E05844"/>
    <w:rsid w:val="00E069F0"/>
    <w:rsid w:val="00E06ECC"/>
    <w:rsid w:val="00E07ABF"/>
    <w:rsid w:val="00E11AE8"/>
    <w:rsid w:val="00E16B18"/>
    <w:rsid w:val="00E25748"/>
    <w:rsid w:val="00E321D1"/>
    <w:rsid w:val="00E330F6"/>
    <w:rsid w:val="00E346F9"/>
    <w:rsid w:val="00E426B6"/>
    <w:rsid w:val="00E42B05"/>
    <w:rsid w:val="00E607E4"/>
    <w:rsid w:val="00E6111D"/>
    <w:rsid w:val="00E622F3"/>
    <w:rsid w:val="00E63BA5"/>
    <w:rsid w:val="00E652A6"/>
    <w:rsid w:val="00E66937"/>
    <w:rsid w:val="00E71F8F"/>
    <w:rsid w:val="00E73A3D"/>
    <w:rsid w:val="00E8031F"/>
    <w:rsid w:val="00E9096A"/>
    <w:rsid w:val="00E916BB"/>
    <w:rsid w:val="00E9194F"/>
    <w:rsid w:val="00EA56DC"/>
    <w:rsid w:val="00EA5D4D"/>
    <w:rsid w:val="00EA6D85"/>
    <w:rsid w:val="00EA79D3"/>
    <w:rsid w:val="00EB5500"/>
    <w:rsid w:val="00EB60C1"/>
    <w:rsid w:val="00EB6468"/>
    <w:rsid w:val="00EC7CAE"/>
    <w:rsid w:val="00ED176E"/>
    <w:rsid w:val="00ED2856"/>
    <w:rsid w:val="00ED597D"/>
    <w:rsid w:val="00EE0AA0"/>
    <w:rsid w:val="00EE16C5"/>
    <w:rsid w:val="00EE2CF6"/>
    <w:rsid w:val="00EE4F7B"/>
    <w:rsid w:val="00EE5F40"/>
    <w:rsid w:val="00EE651B"/>
    <w:rsid w:val="00EF759C"/>
    <w:rsid w:val="00EF7720"/>
    <w:rsid w:val="00F01F91"/>
    <w:rsid w:val="00F02DDC"/>
    <w:rsid w:val="00F06060"/>
    <w:rsid w:val="00F070DE"/>
    <w:rsid w:val="00F101B8"/>
    <w:rsid w:val="00F11E3F"/>
    <w:rsid w:val="00F172FA"/>
    <w:rsid w:val="00F22FC9"/>
    <w:rsid w:val="00F2757F"/>
    <w:rsid w:val="00F27A17"/>
    <w:rsid w:val="00F34DD4"/>
    <w:rsid w:val="00F369E3"/>
    <w:rsid w:val="00F45AC5"/>
    <w:rsid w:val="00F4706D"/>
    <w:rsid w:val="00F50C14"/>
    <w:rsid w:val="00F5270C"/>
    <w:rsid w:val="00F53FB1"/>
    <w:rsid w:val="00F60C9A"/>
    <w:rsid w:val="00F6234F"/>
    <w:rsid w:val="00F62405"/>
    <w:rsid w:val="00F74896"/>
    <w:rsid w:val="00F75B70"/>
    <w:rsid w:val="00F761A6"/>
    <w:rsid w:val="00F766BC"/>
    <w:rsid w:val="00F76CDF"/>
    <w:rsid w:val="00F810A1"/>
    <w:rsid w:val="00F84DF1"/>
    <w:rsid w:val="00F90DE8"/>
    <w:rsid w:val="00F91366"/>
    <w:rsid w:val="00F94852"/>
    <w:rsid w:val="00F957D3"/>
    <w:rsid w:val="00F97EEF"/>
    <w:rsid w:val="00FA2781"/>
    <w:rsid w:val="00FA3469"/>
    <w:rsid w:val="00FB5288"/>
    <w:rsid w:val="00FB620E"/>
    <w:rsid w:val="00FB649D"/>
    <w:rsid w:val="00FB759B"/>
    <w:rsid w:val="00FC41E1"/>
    <w:rsid w:val="00FC44CB"/>
    <w:rsid w:val="00FC676B"/>
    <w:rsid w:val="00FC7B2C"/>
    <w:rsid w:val="00FD114B"/>
    <w:rsid w:val="00FD248B"/>
    <w:rsid w:val="00FD33B2"/>
    <w:rsid w:val="00FE2BB5"/>
    <w:rsid w:val="00FE6403"/>
    <w:rsid w:val="00FF363B"/>
    <w:rsid w:val="00FF6140"/>
    <w:rsid w:val="26B2E9F9"/>
    <w:rsid w:val="360019FD"/>
    <w:rsid w:val="5655F5BC"/>
    <w:rsid w:val="577AED17"/>
    <w:rsid w:val="630DB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BE646"/>
  <w15:docId w15:val="{245F4E75-0398-41DE-AD98-9DC8D22B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4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42"/>
      </w:numPr>
      <w:spacing w:before="120" w:after="60"/>
      <w:outlineLvl w:val="1"/>
    </w:pPr>
    <w:rPr>
      <w:b/>
      <w:caps/>
    </w:rPr>
  </w:style>
  <w:style w:type="paragraph" w:styleId="Heading3">
    <w:name w:val="heading 3"/>
    <w:basedOn w:val="Normal"/>
    <w:link w:val="Heading3Char"/>
    <w:qFormat/>
    <w:pPr>
      <w:numPr>
        <w:ilvl w:val="2"/>
        <w:numId w:val="42"/>
      </w:numPr>
      <w:spacing w:before="120"/>
      <w:outlineLvl w:val="2"/>
    </w:pPr>
  </w:style>
  <w:style w:type="paragraph" w:styleId="Heading4">
    <w:name w:val="heading 4"/>
    <w:basedOn w:val="Normal"/>
    <w:link w:val="Heading4Char"/>
    <w:qFormat/>
    <w:pPr>
      <w:numPr>
        <w:ilvl w:val="3"/>
        <w:numId w:val="42"/>
      </w:numPr>
      <w:outlineLvl w:val="3"/>
    </w:pPr>
  </w:style>
  <w:style w:type="paragraph" w:styleId="Heading5">
    <w:name w:val="heading 5"/>
    <w:aliases w:val="Durham"/>
    <w:basedOn w:val="Normal"/>
    <w:link w:val="Heading5Char"/>
    <w:qFormat/>
    <w:pPr>
      <w:numPr>
        <w:ilvl w:val="4"/>
        <w:numId w:val="42"/>
      </w:numPr>
      <w:ind w:left="1584" w:hanging="360"/>
      <w:outlineLvl w:val="4"/>
    </w:pPr>
  </w:style>
  <w:style w:type="paragraph" w:styleId="Heading6">
    <w:name w:val="heading 6"/>
    <w:basedOn w:val="Normal"/>
    <w:link w:val="Heading6Char"/>
    <w:qFormat/>
    <w:pPr>
      <w:numPr>
        <w:ilvl w:val="5"/>
        <w:numId w:val="42"/>
      </w:numPr>
      <w:ind w:left="1944" w:hanging="360"/>
      <w:outlineLvl w:val="5"/>
    </w:pPr>
  </w:style>
  <w:style w:type="paragraph" w:styleId="Heading7">
    <w:name w:val="heading 7"/>
    <w:basedOn w:val="Normal"/>
    <w:link w:val="Heading7Char"/>
    <w:qFormat/>
    <w:pPr>
      <w:numPr>
        <w:ilvl w:val="6"/>
        <w:numId w:val="42"/>
      </w:numPr>
      <w:ind w:left="2304" w:hanging="360"/>
      <w:outlineLvl w:val="6"/>
    </w:pPr>
  </w:style>
  <w:style w:type="paragraph" w:styleId="Heading8">
    <w:name w:val="heading 8"/>
    <w:basedOn w:val="Normal"/>
    <w:qFormat/>
    <w:pPr>
      <w:numPr>
        <w:ilvl w:val="7"/>
        <w:numId w:val="42"/>
      </w:numPr>
      <w:ind w:left="2664" w:hanging="360"/>
      <w:outlineLvl w:val="7"/>
    </w:pPr>
  </w:style>
  <w:style w:type="paragraph" w:styleId="Heading9">
    <w:name w:val="heading 9"/>
    <w:basedOn w:val="Normal"/>
    <w:qFormat/>
    <w:pPr>
      <w:numPr>
        <w:ilvl w:val="8"/>
        <w:numId w:val="42"/>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5D5845"/>
    <w:pPr>
      <w:pBdr>
        <w:top w:val="dashed" w:sz="8"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LineNumber">
    <w:name w:val="line number"/>
    <w:basedOn w:val="DefaultParagraphFont"/>
  </w:style>
  <w:style w:type="character" w:styleId="Hyperlink">
    <w:name w:val="Hyperlink"/>
    <w:rsid w:val="004E6DC4"/>
    <w:rPr>
      <w:color w:val="0000FF"/>
      <w:u w:val="single"/>
    </w:rPr>
  </w:style>
  <w:style w:type="character" w:styleId="FollowedHyperlink">
    <w:name w:val="FollowedHyperlink"/>
    <w:rsid w:val="004E6DC4"/>
    <w:rPr>
      <w:color w:val="606420"/>
      <w:u w:val="single"/>
    </w:rPr>
  </w:style>
  <w:style w:type="paragraph" w:styleId="BalloonText">
    <w:name w:val="Balloon Text"/>
    <w:basedOn w:val="Normal"/>
    <w:link w:val="BalloonTextChar"/>
    <w:rsid w:val="001420AC"/>
    <w:rPr>
      <w:rFonts w:ascii="Tahoma" w:hAnsi="Tahoma" w:cs="Tahoma"/>
      <w:sz w:val="16"/>
      <w:szCs w:val="16"/>
    </w:rPr>
  </w:style>
  <w:style w:type="character" w:customStyle="1" w:styleId="BalloonTextChar">
    <w:name w:val="Balloon Text Char"/>
    <w:link w:val="BalloonText"/>
    <w:rsid w:val="001420AC"/>
    <w:rPr>
      <w:rFonts w:ascii="Tahoma" w:hAnsi="Tahoma" w:cs="Tahoma"/>
      <w:sz w:val="16"/>
      <w:szCs w:val="16"/>
    </w:rPr>
  </w:style>
  <w:style w:type="character" w:customStyle="1" w:styleId="FooterChar">
    <w:name w:val="Footer Char"/>
    <w:basedOn w:val="DefaultParagraphFont"/>
    <w:link w:val="Footer"/>
    <w:rsid w:val="00C90D5A"/>
  </w:style>
  <w:style w:type="character" w:styleId="PageNumber">
    <w:name w:val="page number"/>
    <w:basedOn w:val="DefaultParagraphFont"/>
    <w:rsid w:val="00C90D5A"/>
  </w:style>
  <w:style w:type="character" w:customStyle="1" w:styleId="Heading4Char">
    <w:name w:val="Heading 4 Char"/>
    <w:basedOn w:val="DefaultParagraphFont"/>
    <w:link w:val="Heading4"/>
    <w:rsid w:val="00C04115"/>
  </w:style>
  <w:style w:type="character" w:customStyle="1" w:styleId="Heading5Char">
    <w:name w:val="Heading 5 Char"/>
    <w:aliases w:val="Durham Char"/>
    <w:basedOn w:val="DefaultParagraphFont"/>
    <w:link w:val="Heading5"/>
    <w:rsid w:val="00C04115"/>
  </w:style>
  <w:style w:type="paragraph" w:styleId="CommentSubject">
    <w:name w:val="annotation subject"/>
    <w:basedOn w:val="CommentText"/>
    <w:next w:val="CommentText"/>
    <w:link w:val="CommentSubjectChar"/>
    <w:rsid w:val="000E636B"/>
    <w:rPr>
      <w:b/>
      <w:bCs/>
    </w:rPr>
  </w:style>
  <w:style w:type="character" w:customStyle="1" w:styleId="CommentTextChar">
    <w:name w:val="Comment Text Char"/>
    <w:basedOn w:val="DefaultParagraphFont"/>
    <w:link w:val="CommentText"/>
    <w:semiHidden/>
    <w:rsid w:val="000E636B"/>
  </w:style>
  <w:style w:type="character" w:customStyle="1" w:styleId="CommentSubjectChar">
    <w:name w:val="Comment Subject Char"/>
    <w:basedOn w:val="CommentTextChar"/>
    <w:link w:val="CommentSubject"/>
    <w:rsid w:val="000E636B"/>
  </w:style>
  <w:style w:type="character" w:customStyle="1" w:styleId="Heading6Char">
    <w:name w:val="Heading 6 Char"/>
    <w:link w:val="Heading6"/>
    <w:rsid w:val="00D03499"/>
  </w:style>
  <w:style w:type="character" w:customStyle="1" w:styleId="Heading7Char">
    <w:name w:val="Heading 7 Char"/>
    <w:link w:val="Heading7"/>
    <w:rsid w:val="00D03499"/>
  </w:style>
  <w:style w:type="character" w:customStyle="1" w:styleId="Heading3Char">
    <w:name w:val="Heading 3 Char"/>
    <w:link w:val="Heading3"/>
    <w:rsid w:val="00FB620E"/>
  </w:style>
  <w:style w:type="paragraph" w:styleId="Revision">
    <w:name w:val="Revision"/>
    <w:hidden/>
    <w:uiPriority w:val="99"/>
    <w:semiHidden/>
    <w:rsid w:val="00F9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068564F-2944-402E-A8AA-3234564A2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6F6A3C-A89C-4FA1-9252-4C774E54D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65A7B0-678A-4E14-893E-CAE40F88281E}">
  <ds:schemaRefs>
    <ds:schemaRef ds:uri="http://schemas.microsoft.com/office/2006/metadata/longProperties"/>
  </ds:schemaRefs>
</ds:datastoreItem>
</file>

<file path=customXml/itemProps4.xml><?xml version="1.0" encoding="utf-8"?>
<ds:datastoreItem xmlns:ds="http://schemas.openxmlformats.org/officeDocument/2006/customXml" ds:itemID="{56094939-1540-43D3-8B2D-8F4ED8747BE8}">
  <ds:schemaRefs>
    <ds:schemaRef ds:uri="http://schemas.microsoft.com/sharepoint/v3/contenttype/forms"/>
  </ds:schemaRefs>
</ds:datastoreItem>
</file>

<file path=customXml/itemProps5.xml><?xml version="1.0" encoding="utf-8"?>
<ds:datastoreItem xmlns:ds="http://schemas.openxmlformats.org/officeDocument/2006/customXml" ds:itemID="{0F5FECCB-AEC9-4EA9-A14B-E0FB49DE7AB9}">
  <ds:schemaRefs>
    <ds:schemaRef ds:uri="http://schemas.openxmlformats.org/officeDocument/2006/bibliography"/>
  </ds:schemaRefs>
</ds:datastoreItem>
</file>

<file path=customXml/itemProps6.xml><?xml version="1.0" encoding="utf-8"?>
<ds:datastoreItem xmlns:ds="http://schemas.openxmlformats.org/officeDocument/2006/customXml" ds:itemID="{A64A2F03-AD3E-41DB-978F-82B140AF61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00000</vt:lpstr>
    </vt:vector>
  </TitlesOfParts>
  <Company>HDR Inc.</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dc:title>
  <dc:subject>{SPECIFICATION SECTION TITLE}</dc:subject>
  <dc:creator>mwildfan</dc:creator>
  <dc:description>HDR Specs v5.0</dc:description>
  <cp:lastModifiedBy>Wiland, Autumn</cp:lastModifiedBy>
  <cp:revision>3</cp:revision>
  <cp:lastPrinted>2009-10-30T15:06:00Z</cp:lastPrinted>
  <dcterms:created xsi:type="dcterms:W3CDTF">2016-09-20T14:19:00Z</dcterms:created>
  <dcterms:modified xsi:type="dcterms:W3CDTF">2023-02-16T13:45:00Z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Division">
    <vt:lpwstr>00 - Bidding Requirements, Contract Forms, and Conditions of the Contract</vt:lpwstr>
  </property>
  <property fmtid="{D5CDD505-2E9C-101B-9397-08002B2CF9AE}" pid="12" name="Comments">
    <vt:lpwstr/>
  </property>
  <property fmtid="{D5CDD505-2E9C-101B-9397-08002B2CF9AE}" pid="13" name="Revision">
    <vt:lpwstr/>
  </property>
  <property fmtid="{D5CDD505-2E9C-101B-9397-08002B2CF9AE}" pid="14" name="Status">
    <vt:lpwstr>Master</vt:lpwstr>
  </property>
  <property fmtid="{D5CDD505-2E9C-101B-9397-08002B2CF9AE}" pid="15" name="File Status - Vendor Info">
    <vt:lpwstr>0</vt:lpwstr>
  </property>
  <property fmtid="{D5CDD505-2E9C-101B-9397-08002B2CF9AE}" pid="16" name="Practice Group">
    <vt:lpwstr/>
  </property>
  <property fmtid="{D5CDD505-2E9C-101B-9397-08002B2CF9AE}" pid="17" name="Technical Specialist">
    <vt:lpwstr/>
  </property>
  <property fmtid="{D5CDD505-2E9C-101B-9397-08002B2CF9AE}" pid="18" name="File Status - Feedback">
    <vt:lpwstr/>
  </property>
  <property fmtid="{D5CDD505-2E9C-101B-9397-08002B2CF9AE}" pid="19" name="ContentType">
    <vt:lpwstr>Document</vt:lpwstr>
  </property>
  <property fmtid="{D5CDD505-2E9C-101B-9397-08002B2CF9AE}" pid="20" name="ContentTypeId">
    <vt:lpwstr>0x010100EC1C4A4DABE2794B80CBE84609F76913</vt:lpwstr>
  </property>
</Properties>
</file>