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71738" w14:textId="544DBE80" w:rsidR="0082733B" w:rsidRPr="00092C1C" w:rsidRDefault="002B6F5D" w:rsidP="00092C1C">
      <w:pPr>
        <w:pStyle w:val="Header"/>
        <w:spacing w:after="60"/>
        <w:jc w:val="center"/>
        <w:rPr>
          <w:rFonts w:ascii="Arial" w:hAnsi="Arial" w:cs="Arial"/>
          <w:b/>
          <w:sz w:val="22"/>
          <w:szCs w:val="22"/>
        </w:rPr>
      </w:pPr>
      <w:r w:rsidRPr="00092C1C">
        <w:rPr>
          <w:rFonts w:ascii="Arial" w:hAnsi="Arial" w:cs="Arial"/>
          <w:b/>
          <w:sz w:val="22"/>
          <w:szCs w:val="22"/>
        </w:rPr>
        <w:t>SECTION 02531</w:t>
      </w:r>
    </w:p>
    <w:p w14:paraId="5CFB1610" w14:textId="77777777" w:rsidR="002B6F5D" w:rsidRPr="00092C1C" w:rsidRDefault="002B6F5D" w:rsidP="002B6F5D">
      <w:pPr>
        <w:pStyle w:val="Header"/>
        <w:jc w:val="center"/>
        <w:rPr>
          <w:rFonts w:ascii="Arial" w:hAnsi="Arial" w:cs="Arial"/>
          <w:sz w:val="22"/>
          <w:szCs w:val="22"/>
        </w:rPr>
      </w:pPr>
      <w:r w:rsidRPr="00092C1C">
        <w:rPr>
          <w:rFonts w:ascii="Arial" w:hAnsi="Arial" w:cs="Arial"/>
          <w:sz w:val="22"/>
          <w:szCs w:val="22"/>
        </w:rPr>
        <w:t>LINE</w:t>
      </w:r>
      <w:r w:rsidR="006D6E63" w:rsidRPr="00092C1C">
        <w:rPr>
          <w:rFonts w:ascii="Arial" w:hAnsi="Arial" w:cs="Arial"/>
          <w:sz w:val="22"/>
          <w:szCs w:val="22"/>
        </w:rPr>
        <w:t xml:space="preserve"> </w:t>
      </w:r>
      <w:r w:rsidRPr="00092C1C">
        <w:rPr>
          <w:rFonts w:ascii="Arial" w:hAnsi="Arial" w:cs="Arial"/>
          <w:sz w:val="22"/>
          <w:szCs w:val="22"/>
        </w:rPr>
        <w:t>STOPS/BYPASS ON SANITARY SEWER FORCE MAIN SYSTEMS</w:t>
      </w:r>
    </w:p>
    <w:p w14:paraId="5CFB1611" w14:textId="16958A1F" w:rsidR="002B6F5D" w:rsidRDefault="002B6F5D" w:rsidP="002B6F5D">
      <w:pPr>
        <w:pStyle w:val="Header"/>
      </w:pPr>
    </w:p>
    <w:p w14:paraId="5CFB1612" w14:textId="77777777" w:rsidR="002B6F5D" w:rsidRDefault="002B6F5D" w:rsidP="0072174C">
      <w:pPr>
        <w:tabs>
          <w:tab w:val="left" w:pos="-1440"/>
        </w:tabs>
        <w:jc w:val="both"/>
        <w:rPr>
          <w:rFonts w:ascii="Times New Roman" w:hAnsi="Times New Roman"/>
          <w:b/>
          <w:sz w:val="20"/>
        </w:rPr>
      </w:pPr>
    </w:p>
    <w:p w14:paraId="5CFB1613" w14:textId="77777777" w:rsidR="00254F72" w:rsidRPr="00E17DF1" w:rsidRDefault="00471B7D" w:rsidP="0072174C">
      <w:pPr>
        <w:tabs>
          <w:tab w:val="left" w:pos="-1440"/>
        </w:tabs>
        <w:jc w:val="both"/>
        <w:rPr>
          <w:rFonts w:ascii="Times New Roman" w:hAnsi="Times New Roman"/>
          <w:b/>
          <w:sz w:val="20"/>
        </w:rPr>
      </w:pPr>
      <w:r w:rsidRPr="00E17DF1">
        <w:rPr>
          <w:rFonts w:ascii="Times New Roman" w:hAnsi="Times New Roman"/>
          <w:b/>
          <w:sz w:val="20"/>
        </w:rPr>
        <w:t>1.0</w:t>
      </w:r>
      <w:r w:rsidRPr="00E17DF1">
        <w:rPr>
          <w:rFonts w:ascii="Times New Roman" w:hAnsi="Times New Roman"/>
          <w:b/>
          <w:sz w:val="20"/>
        </w:rPr>
        <w:tab/>
        <w:t>GENERAL</w:t>
      </w:r>
    </w:p>
    <w:p w14:paraId="5CFB1614" w14:textId="77777777" w:rsidR="00254F72" w:rsidRPr="00E17DF1" w:rsidRDefault="00254F72" w:rsidP="0072174C">
      <w:pPr>
        <w:jc w:val="both"/>
        <w:rPr>
          <w:rFonts w:ascii="Times New Roman" w:hAnsi="Times New Roman"/>
          <w:sz w:val="20"/>
        </w:rPr>
      </w:pPr>
    </w:p>
    <w:p w14:paraId="5CFB1615" w14:textId="77777777" w:rsidR="00254F72" w:rsidRPr="00E17DF1" w:rsidRDefault="00254F72" w:rsidP="0072174C">
      <w:pPr>
        <w:tabs>
          <w:tab w:val="left" w:pos="-1440"/>
        </w:tabs>
        <w:jc w:val="both"/>
        <w:rPr>
          <w:rFonts w:ascii="Times New Roman" w:hAnsi="Times New Roman"/>
          <w:sz w:val="20"/>
        </w:rPr>
      </w:pPr>
      <w:r w:rsidRPr="00E17DF1">
        <w:rPr>
          <w:rFonts w:ascii="Times New Roman" w:hAnsi="Times New Roman"/>
          <w:sz w:val="20"/>
        </w:rPr>
        <w:t>1.1</w:t>
      </w:r>
      <w:r w:rsidRPr="00E17DF1">
        <w:rPr>
          <w:rFonts w:ascii="Times New Roman" w:hAnsi="Times New Roman"/>
          <w:sz w:val="20"/>
        </w:rPr>
        <w:tab/>
      </w:r>
      <w:r w:rsidR="008F65DD" w:rsidRPr="00E17DF1">
        <w:rPr>
          <w:rFonts w:ascii="Times New Roman" w:hAnsi="Times New Roman"/>
          <w:sz w:val="20"/>
        </w:rPr>
        <w:t>Description of Work</w:t>
      </w:r>
    </w:p>
    <w:p w14:paraId="5CFB1616" w14:textId="77777777" w:rsidR="008809CA" w:rsidRPr="00E17DF1" w:rsidRDefault="008809CA" w:rsidP="0072174C">
      <w:pPr>
        <w:widowControl/>
        <w:autoSpaceDE w:val="0"/>
        <w:autoSpaceDN w:val="0"/>
        <w:adjustRightInd w:val="0"/>
        <w:jc w:val="both"/>
        <w:rPr>
          <w:rFonts w:ascii="TimesNewRoman" w:hAnsi="TimesNewRoman" w:cs="TimesNewRoman"/>
          <w:snapToGrid/>
          <w:sz w:val="20"/>
        </w:rPr>
      </w:pPr>
    </w:p>
    <w:p w14:paraId="5CFB1617" w14:textId="2F066246" w:rsidR="008809CA" w:rsidRPr="00E17DF1" w:rsidRDefault="008809CA" w:rsidP="0072174C">
      <w:pPr>
        <w:widowControl/>
        <w:tabs>
          <w:tab w:val="left" w:pos="1080"/>
        </w:tabs>
        <w:autoSpaceDE w:val="0"/>
        <w:autoSpaceDN w:val="0"/>
        <w:adjustRightInd w:val="0"/>
        <w:ind w:left="1080" w:hanging="360"/>
        <w:jc w:val="both"/>
        <w:rPr>
          <w:rFonts w:ascii="Times New Roman" w:hAnsi="Times New Roman"/>
          <w:snapToGrid/>
          <w:sz w:val="20"/>
        </w:rPr>
      </w:pPr>
      <w:r w:rsidRPr="00E17DF1">
        <w:rPr>
          <w:rFonts w:ascii="Times New Roman" w:hAnsi="Times New Roman"/>
          <w:snapToGrid/>
          <w:sz w:val="20"/>
        </w:rPr>
        <w:t>A.</w:t>
      </w:r>
      <w:r w:rsidRPr="00E17DF1">
        <w:rPr>
          <w:rFonts w:ascii="Times New Roman" w:hAnsi="Times New Roman"/>
          <w:snapToGrid/>
          <w:sz w:val="20"/>
        </w:rPr>
        <w:tab/>
        <w:t xml:space="preserve">The Contractor shall furnish all labor, supervision, material (except as herein provided), tools, equipment, supplies, and services; </w:t>
      </w:r>
      <w:proofErr w:type="gramStart"/>
      <w:r w:rsidRPr="00E17DF1">
        <w:rPr>
          <w:rFonts w:ascii="Times New Roman" w:hAnsi="Times New Roman"/>
          <w:snapToGrid/>
          <w:sz w:val="20"/>
        </w:rPr>
        <w:t>and,</w:t>
      </w:r>
      <w:proofErr w:type="gramEnd"/>
      <w:r w:rsidRPr="00E17DF1">
        <w:rPr>
          <w:rFonts w:ascii="Times New Roman" w:hAnsi="Times New Roman"/>
          <w:snapToGrid/>
          <w:sz w:val="20"/>
        </w:rPr>
        <w:t xml:space="preserve"> shall perform all Work necessary for the </w:t>
      </w:r>
      <w:r w:rsidR="00DD4261" w:rsidRPr="00E17DF1">
        <w:rPr>
          <w:rFonts w:ascii="Times New Roman" w:hAnsi="Times New Roman"/>
          <w:snapToGrid/>
          <w:sz w:val="20"/>
        </w:rPr>
        <w:t>installation of line</w:t>
      </w:r>
      <w:r w:rsidR="006D6E63">
        <w:rPr>
          <w:rFonts w:ascii="Times New Roman" w:hAnsi="Times New Roman"/>
          <w:snapToGrid/>
          <w:sz w:val="20"/>
        </w:rPr>
        <w:t xml:space="preserve"> </w:t>
      </w:r>
      <w:r w:rsidR="00DD4261" w:rsidRPr="00E17DF1">
        <w:rPr>
          <w:rFonts w:ascii="Times New Roman" w:hAnsi="Times New Roman"/>
          <w:snapToGrid/>
          <w:sz w:val="20"/>
        </w:rPr>
        <w:t xml:space="preserve">stopping fittings and equipment </w:t>
      </w:r>
      <w:r w:rsidR="002E2F41" w:rsidRPr="00E17DF1">
        <w:rPr>
          <w:rFonts w:ascii="Times New Roman" w:hAnsi="Times New Roman"/>
          <w:snapToGrid/>
          <w:sz w:val="20"/>
        </w:rPr>
        <w:t xml:space="preserve">and bypass piping </w:t>
      </w:r>
      <w:r w:rsidR="00DD4261" w:rsidRPr="00E17DF1">
        <w:rPr>
          <w:rFonts w:ascii="Times New Roman" w:hAnsi="Times New Roman"/>
          <w:snapToGrid/>
          <w:sz w:val="20"/>
        </w:rPr>
        <w:t xml:space="preserve">on </w:t>
      </w:r>
      <w:r w:rsidR="00831508" w:rsidRPr="00E17DF1">
        <w:rPr>
          <w:rFonts w:ascii="Times New Roman" w:hAnsi="Times New Roman"/>
          <w:snapToGrid/>
          <w:sz w:val="20"/>
        </w:rPr>
        <w:t xml:space="preserve">HRSD </w:t>
      </w:r>
      <w:r w:rsidRPr="00E17DF1">
        <w:rPr>
          <w:rFonts w:ascii="Times New Roman" w:hAnsi="Times New Roman"/>
          <w:snapToGrid/>
          <w:sz w:val="20"/>
        </w:rPr>
        <w:t xml:space="preserve">sanitary sewer force main systems as indicated in the Contract Documents. </w:t>
      </w:r>
      <w:r w:rsidR="00A10381">
        <w:rPr>
          <w:rFonts w:ascii="Times New Roman" w:hAnsi="Times New Roman"/>
          <w:snapToGrid/>
          <w:sz w:val="20"/>
        </w:rPr>
        <w:t xml:space="preserve">Contractors shall utilize a qualified Line Stop </w:t>
      </w:r>
      <w:r w:rsidR="00BF1AB8">
        <w:rPr>
          <w:rFonts w:ascii="Times New Roman" w:hAnsi="Times New Roman"/>
          <w:snapToGrid/>
          <w:sz w:val="20"/>
        </w:rPr>
        <w:t>sub</w:t>
      </w:r>
      <w:r w:rsidR="00A10381">
        <w:rPr>
          <w:rFonts w:ascii="Times New Roman" w:hAnsi="Times New Roman"/>
          <w:snapToGrid/>
          <w:sz w:val="20"/>
        </w:rPr>
        <w:t>contractor. Contractors shall not self</w:t>
      </w:r>
      <w:r w:rsidR="007A02A3">
        <w:rPr>
          <w:rFonts w:ascii="Times New Roman" w:hAnsi="Times New Roman"/>
          <w:snapToGrid/>
          <w:sz w:val="20"/>
        </w:rPr>
        <w:t>-</w:t>
      </w:r>
      <w:r w:rsidR="00A10381">
        <w:rPr>
          <w:rFonts w:ascii="Times New Roman" w:hAnsi="Times New Roman"/>
          <w:snapToGrid/>
          <w:sz w:val="20"/>
        </w:rPr>
        <w:t xml:space="preserve">perform line stops. </w:t>
      </w:r>
    </w:p>
    <w:p w14:paraId="5CFB1618" w14:textId="77777777" w:rsidR="002C3744" w:rsidRPr="00E17DF1" w:rsidRDefault="002C3744" w:rsidP="0072174C">
      <w:pPr>
        <w:jc w:val="both"/>
        <w:rPr>
          <w:rFonts w:ascii="Times New Roman" w:hAnsi="Times New Roman"/>
          <w:sz w:val="20"/>
        </w:rPr>
      </w:pPr>
    </w:p>
    <w:p w14:paraId="5CFB1619" w14:textId="77777777" w:rsidR="00254F72" w:rsidRPr="00E17DF1" w:rsidRDefault="00DD4261" w:rsidP="00D82115">
      <w:pPr>
        <w:pStyle w:val="BodyTextIndent"/>
        <w:numPr>
          <w:ilvl w:val="1"/>
          <w:numId w:val="15"/>
        </w:numPr>
        <w:rPr>
          <w:sz w:val="20"/>
        </w:rPr>
      </w:pPr>
      <w:r w:rsidRPr="00E17DF1">
        <w:rPr>
          <w:sz w:val="20"/>
        </w:rPr>
        <w:t>Qualifications</w:t>
      </w:r>
    </w:p>
    <w:p w14:paraId="5CFB161A" w14:textId="77777777" w:rsidR="000E796C" w:rsidRPr="00E17DF1" w:rsidRDefault="000E796C" w:rsidP="000E796C">
      <w:pPr>
        <w:pStyle w:val="BodyTextIndent"/>
        <w:ind w:firstLine="0"/>
        <w:rPr>
          <w:sz w:val="20"/>
        </w:rPr>
      </w:pPr>
    </w:p>
    <w:p w14:paraId="5CFB161B" w14:textId="0995B52F" w:rsidR="00855E8F" w:rsidRPr="00E17DF1" w:rsidRDefault="00D431FA" w:rsidP="007B2350">
      <w:pPr>
        <w:pStyle w:val="BodyTextIndent"/>
        <w:numPr>
          <w:ilvl w:val="0"/>
          <w:numId w:val="27"/>
        </w:numPr>
        <w:tabs>
          <w:tab w:val="left" w:pos="1080"/>
        </w:tabs>
        <w:rPr>
          <w:sz w:val="20"/>
        </w:rPr>
      </w:pPr>
      <w:r>
        <w:rPr>
          <w:sz w:val="20"/>
        </w:rPr>
        <w:t>Refer to A</w:t>
      </w:r>
      <w:r w:rsidR="007A2FEB" w:rsidRPr="00E17DF1">
        <w:rPr>
          <w:sz w:val="20"/>
        </w:rPr>
        <w:t>r</w:t>
      </w:r>
      <w:r>
        <w:rPr>
          <w:sz w:val="20"/>
        </w:rPr>
        <w:t>t</w:t>
      </w:r>
      <w:r w:rsidR="007A2FEB" w:rsidRPr="00E17DF1">
        <w:rPr>
          <w:sz w:val="20"/>
        </w:rPr>
        <w:t xml:space="preserve">icle </w:t>
      </w:r>
      <w:r w:rsidR="004B3410">
        <w:rPr>
          <w:sz w:val="20"/>
        </w:rPr>
        <w:t>3</w:t>
      </w:r>
      <w:r w:rsidR="004B3410" w:rsidRPr="00E17DF1">
        <w:rPr>
          <w:sz w:val="20"/>
        </w:rPr>
        <w:t xml:space="preserve"> </w:t>
      </w:r>
      <w:r w:rsidR="007A2FEB" w:rsidRPr="00E17DF1">
        <w:rPr>
          <w:sz w:val="20"/>
        </w:rPr>
        <w:t>– Qualifications of Bidders</w:t>
      </w:r>
      <w:r w:rsidR="00B75131">
        <w:rPr>
          <w:sz w:val="20"/>
        </w:rPr>
        <w:t xml:space="preserve"> of </w:t>
      </w:r>
      <w:r w:rsidR="006356C3">
        <w:rPr>
          <w:sz w:val="20"/>
        </w:rPr>
        <w:t>“</w:t>
      </w:r>
      <w:r w:rsidR="00B75131">
        <w:rPr>
          <w:sz w:val="20"/>
        </w:rPr>
        <w:t>Section 00200</w:t>
      </w:r>
      <w:r w:rsidR="006356C3">
        <w:rPr>
          <w:sz w:val="20"/>
        </w:rPr>
        <w:t xml:space="preserve"> -</w:t>
      </w:r>
      <w:r w:rsidR="00B75131">
        <w:rPr>
          <w:sz w:val="20"/>
        </w:rPr>
        <w:t xml:space="preserve"> Instructions to Bidders</w:t>
      </w:r>
      <w:r w:rsidR="006356C3">
        <w:rPr>
          <w:sz w:val="20"/>
        </w:rPr>
        <w:t>”</w:t>
      </w:r>
      <w:r w:rsidR="007A2FEB" w:rsidRPr="00E17DF1">
        <w:rPr>
          <w:sz w:val="20"/>
        </w:rPr>
        <w:t>.</w:t>
      </w:r>
    </w:p>
    <w:p w14:paraId="5CFB161C" w14:textId="77777777" w:rsidR="00DD4261" w:rsidRPr="00E17DF1" w:rsidRDefault="00DD4261" w:rsidP="00DD4261">
      <w:pPr>
        <w:pStyle w:val="BodyTextIndent"/>
        <w:ind w:firstLine="0"/>
        <w:rPr>
          <w:sz w:val="20"/>
        </w:rPr>
      </w:pPr>
    </w:p>
    <w:p w14:paraId="5CFB161D" w14:textId="77777777" w:rsidR="00DD4261" w:rsidRPr="00E17DF1" w:rsidRDefault="00DD4261" w:rsidP="00D82115">
      <w:pPr>
        <w:pStyle w:val="BodyTextIndent"/>
        <w:numPr>
          <w:ilvl w:val="1"/>
          <w:numId w:val="15"/>
        </w:numPr>
        <w:rPr>
          <w:sz w:val="20"/>
        </w:rPr>
      </w:pPr>
      <w:r w:rsidRPr="00E17DF1">
        <w:rPr>
          <w:sz w:val="20"/>
        </w:rPr>
        <w:t>Submittals</w:t>
      </w:r>
    </w:p>
    <w:p w14:paraId="5CFB161E" w14:textId="77777777" w:rsidR="00542D82" w:rsidRPr="00E17DF1" w:rsidRDefault="00542D82" w:rsidP="0072174C">
      <w:pPr>
        <w:pStyle w:val="BodyTextIndent"/>
        <w:ind w:left="0" w:firstLine="0"/>
        <w:rPr>
          <w:sz w:val="20"/>
        </w:rPr>
      </w:pPr>
    </w:p>
    <w:p w14:paraId="5CFB161F" w14:textId="70B5B552" w:rsidR="00542D82" w:rsidRPr="00E17DF1" w:rsidRDefault="0081607A" w:rsidP="0072174C">
      <w:pPr>
        <w:pStyle w:val="BodyTextIndent"/>
        <w:ind w:firstLine="0"/>
        <w:rPr>
          <w:sz w:val="20"/>
        </w:rPr>
      </w:pPr>
      <w:r w:rsidRPr="00E17DF1">
        <w:rPr>
          <w:rFonts w:ascii="TimesNewRoman" w:hAnsi="TimesNewRoman" w:cs="TimesNewRoman"/>
          <w:snapToGrid/>
          <w:sz w:val="20"/>
        </w:rPr>
        <w:t xml:space="preserve">Submittals shall be made by the Contractor in accordance with the procedures set forth in </w:t>
      </w:r>
      <w:r w:rsidR="006356C3">
        <w:rPr>
          <w:rFonts w:ascii="TimesNewRoman" w:hAnsi="TimesNewRoman" w:cs="TimesNewRoman"/>
          <w:snapToGrid/>
          <w:sz w:val="20"/>
        </w:rPr>
        <w:t>“</w:t>
      </w:r>
      <w:r w:rsidRPr="00E17DF1">
        <w:rPr>
          <w:rFonts w:ascii="TimesNewRoman" w:hAnsi="TimesNewRoman" w:cs="TimesNewRoman"/>
          <w:snapToGrid/>
          <w:sz w:val="20"/>
        </w:rPr>
        <w:t>Section</w:t>
      </w:r>
      <w:r w:rsidR="00542D82" w:rsidRPr="00E17DF1">
        <w:rPr>
          <w:sz w:val="20"/>
        </w:rPr>
        <w:t xml:space="preserve"> 013</w:t>
      </w:r>
      <w:r w:rsidR="00C54CB1" w:rsidRPr="00E17DF1">
        <w:rPr>
          <w:sz w:val="20"/>
        </w:rPr>
        <w:t>4</w:t>
      </w:r>
      <w:r w:rsidR="00542D82" w:rsidRPr="00E17DF1">
        <w:rPr>
          <w:sz w:val="20"/>
        </w:rPr>
        <w:t>0</w:t>
      </w:r>
      <w:r w:rsidRPr="00E17DF1">
        <w:rPr>
          <w:sz w:val="20"/>
        </w:rPr>
        <w:t xml:space="preserve"> </w:t>
      </w:r>
      <w:r w:rsidR="00E17DF1">
        <w:rPr>
          <w:sz w:val="20"/>
        </w:rPr>
        <w:t>– Submittal</w:t>
      </w:r>
      <w:r w:rsidR="007C6A56" w:rsidRPr="00E17DF1">
        <w:rPr>
          <w:sz w:val="20"/>
        </w:rPr>
        <w:t>s</w:t>
      </w:r>
      <w:r w:rsidR="006356C3">
        <w:rPr>
          <w:sz w:val="20"/>
        </w:rPr>
        <w:t>”</w:t>
      </w:r>
      <w:r w:rsidR="007C6A56" w:rsidRPr="00E17DF1">
        <w:rPr>
          <w:sz w:val="20"/>
        </w:rPr>
        <w:t xml:space="preserve"> </w:t>
      </w:r>
      <w:r w:rsidRPr="00E17DF1">
        <w:rPr>
          <w:sz w:val="20"/>
        </w:rPr>
        <w:t>and as described below:</w:t>
      </w:r>
    </w:p>
    <w:p w14:paraId="5CFB1620" w14:textId="77777777" w:rsidR="00542D82" w:rsidRPr="00E17DF1" w:rsidRDefault="00542D82" w:rsidP="0072174C">
      <w:pPr>
        <w:pStyle w:val="BodyTextIndent"/>
        <w:tabs>
          <w:tab w:val="left" w:pos="1080"/>
        </w:tabs>
        <w:ind w:firstLine="0"/>
        <w:rPr>
          <w:sz w:val="20"/>
        </w:rPr>
      </w:pPr>
    </w:p>
    <w:p w14:paraId="5CFB1621" w14:textId="4F547715" w:rsidR="00542D82" w:rsidRPr="00E17DF1" w:rsidRDefault="004333F0" w:rsidP="0072174C">
      <w:pPr>
        <w:pStyle w:val="BodyTextIndent"/>
        <w:numPr>
          <w:ilvl w:val="0"/>
          <w:numId w:val="3"/>
        </w:numPr>
        <w:tabs>
          <w:tab w:val="left" w:pos="1080"/>
        </w:tabs>
        <w:rPr>
          <w:sz w:val="20"/>
        </w:rPr>
      </w:pPr>
      <w:r w:rsidRPr="00E17DF1">
        <w:rPr>
          <w:rFonts w:ascii="TimesNewRoman" w:hAnsi="TimesNewRoman" w:cs="TimesNewRoman"/>
          <w:snapToGrid/>
          <w:sz w:val="20"/>
        </w:rPr>
        <w:t>Documentation of Experience/Qualifications</w:t>
      </w:r>
      <w:r w:rsidR="00D431FA">
        <w:rPr>
          <w:rFonts w:ascii="TimesNewRoman" w:hAnsi="TimesNewRoman" w:cs="TimesNewRoman"/>
          <w:snapToGrid/>
          <w:sz w:val="20"/>
        </w:rPr>
        <w:t xml:space="preserve">:  Refer to Article </w:t>
      </w:r>
      <w:r w:rsidR="004B3410">
        <w:rPr>
          <w:rFonts w:ascii="TimesNewRoman" w:hAnsi="TimesNewRoman" w:cs="TimesNewRoman"/>
          <w:snapToGrid/>
          <w:sz w:val="20"/>
        </w:rPr>
        <w:t xml:space="preserve">3 </w:t>
      </w:r>
      <w:r w:rsidR="00D431FA">
        <w:rPr>
          <w:rFonts w:ascii="TimesNewRoman" w:hAnsi="TimesNewRoman" w:cs="TimesNewRoman"/>
          <w:snapToGrid/>
          <w:sz w:val="20"/>
        </w:rPr>
        <w:t>– Qualifications of Bidders</w:t>
      </w:r>
      <w:r w:rsidR="00363715">
        <w:rPr>
          <w:rFonts w:ascii="TimesNewRoman" w:hAnsi="TimesNewRoman" w:cs="TimesNewRoman"/>
          <w:snapToGrid/>
          <w:sz w:val="20"/>
        </w:rPr>
        <w:t xml:space="preserve"> </w:t>
      </w:r>
      <w:r w:rsidR="00363715">
        <w:rPr>
          <w:sz w:val="20"/>
        </w:rPr>
        <w:t xml:space="preserve">of </w:t>
      </w:r>
      <w:r w:rsidR="006356C3">
        <w:rPr>
          <w:sz w:val="20"/>
        </w:rPr>
        <w:t>“</w:t>
      </w:r>
      <w:r w:rsidR="00363715">
        <w:rPr>
          <w:sz w:val="20"/>
        </w:rPr>
        <w:t>Section 00200</w:t>
      </w:r>
      <w:r w:rsidR="006356C3">
        <w:rPr>
          <w:sz w:val="20"/>
        </w:rPr>
        <w:t xml:space="preserve"> -</w:t>
      </w:r>
      <w:r w:rsidR="00363715">
        <w:rPr>
          <w:sz w:val="20"/>
        </w:rPr>
        <w:t xml:space="preserve"> Instructions to Bidders</w:t>
      </w:r>
      <w:r w:rsidR="006356C3">
        <w:rPr>
          <w:sz w:val="20"/>
        </w:rPr>
        <w:t>”</w:t>
      </w:r>
      <w:r w:rsidR="00D431FA">
        <w:rPr>
          <w:rFonts w:ascii="TimesNewRoman" w:hAnsi="TimesNewRoman" w:cs="TimesNewRoman"/>
          <w:snapToGrid/>
          <w:sz w:val="20"/>
        </w:rPr>
        <w:t>.</w:t>
      </w:r>
    </w:p>
    <w:p w14:paraId="5CFB1622" w14:textId="77777777" w:rsidR="0081607A" w:rsidRPr="00E17DF1" w:rsidRDefault="0081607A" w:rsidP="00D431FA">
      <w:pPr>
        <w:widowControl/>
        <w:autoSpaceDE w:val="0"/>
        <w:autoSpaceDN w:val="0"/>
        <w:adjustRightInd w:val="0"/>
        <w:jc w:val="both"/>
        <w:rPr>
          <w:rFonts w:ascii="TimesNewRoman" w:hAnsi="TimesNewRoman" w:cs="TimesNewRoman"/>
          <w:snapToGrid/>
          <w:sz w:val="20"/>
        </w:rPr>
      </w:pPr>
    </w:p>
    <w:p w14:paraId="5CFB1623" w14:textId="77777777" w:rsidR="00542D82" w:rsidRPr="00E17DF1" w:rsidRDefault="00542D82" w:rsidP="0072174C">
      <w:pPr>
        <w:widowControl/>
        <w:autoSpaceDE w:val="0"/>
        <w:autoSpaceDN w:val="0"/>
        <w:adjustRightInd w:val="0"/>
        <w:ind w:left="1080" w:hanging="360"/>
        <w:jc w:val="both"/>
        <w:rPr>
          <w:rFonts w:ascii="TimesNewRoman" w:hAnsi="TimesNewRoman" w:cs="TimesNewRoman"/>
          <w:snapToGrid/>
          <w:sz w:val="20"/>
        </w:rPr>
      </w:pPr>
      <w:r w:rsidRPr="00E17DF1">
        <w:rPr>
          <w:rFonts w:ascii="TimesNewRoman" w:hAnsi="TimesNewRoman" w:cs="TimesNewRoman"/>
          <w:snapToGrid/>
          <w:sz w:val="20"/>
        </w:rPr>
        <w:t xml:space="preserve">B. </w:t>
      </w:r>
      <w:r w:rsidR="0081607A" w:rsidRPr="00E17DF1">
        <w:rPr>
          <w:rFonts w:ascii="TimesNewRoman" w:hAnsi="TimesNewRoman" w:cs="TimesNewRoman"/>
          <w:snapToGrid/>
          <w:sz w:val="20"/>
        </w:rPr>
        <w:t xml:space="preserve"> </w:t>
      </w:r>
      <w:r w:rsidR="004333F0" w:rsidRPr="00E17DF1">
        <w:rPr>
          <w:rFonts w:ascii="TimesNewRoman" w:hAnsi="TimesNewRoman" w:cs="TimesNewRoman"/>
          <w:snapToGrid/>
          <w:sz w:val="20"/>
        </w:rPr>
        <w:t>Calculations – Submit head</w:t>
      </w:r>
      <w:r w:rsidR="006D6E63">
        <w:rPr>
          <w:rFonts w:ascii="TimesNewRoman" w:hAnsi="TimesNewRoman" w:cs="TimesNewRoman"/>
          <w:snapToGrid/>
          <w:sz w:val="20"/>
        </w:rPr>
        <w:t xml:space="preserve"> </w:t>
      </w:r>
      <w:r w:rsidR="004333F0" w:rsidRPr="00E17DF1">
        <w:rPr>
          <w:rFonts w:ascii="TimesNewRoman" w:hAnsi="TimesNewRoman" w:cs="TimesNewRoman"/>
          <w:snapToGrid/>
          <w:sz w:val="20"/>
        </w:rPr>
        <w:t>loss calculations for proposed line</w:t>
      </w:r>
      <w:r w:rsidR="006D6E63">
        <w:rPr>
          <w:rFonts w:ascii="TimesNewRoman" w:hAnsi="TimesNewRoman" w:cs="TimesNewRoman"/>
          <w:snapToGrid/>
          <w:sz w:val="20"/>
        </w:rPr>
        <w:t xml:space="preserve"> </w:t>
      </w:r>
      <w:r w:rsidR="004333F0" w:rsidRPr="00E17DF1">
        <w:rPr>
          <w:rFonts w:ascii="TimesNewRoman" w:hAnsi="TimesNewRoman" w:cs="TimesNewRoman"/>
          <w:snapToGrid/>
          <w:sz w:val="20"/>
        </w:rPr>
        <w:t>stop/bypass configuration based on flow/pressure data furnished by the Owner</w:t>
      </w:r>
      <w:r w:rsidR="00855E8F" w:rsidRPr="00E17DF1">
        <w:rPr>
          <w:rFonts w:ascii="TimesNewRoman" w:hAnsi="TimesNewRoman" w:cs="TimesNewRoman"/>
          <w:snapToGrid/>
          <w:sz w:val="20"/>
        </w:rPr>
        <w:t xml:space="preserve">.  </w:t>
      </w:r>
      <w:r w:rsidR="00EC780D" w:rsidRPr="00E17DF1">
        <w:rPr>
          <w:rFonts w:ascii="TimesNewRoman" w:hAnsi="TimesNewRoman" w:cs="TimesNewRoman"/>
          <w:snapToGrid/>
          <w:sz w:val="20"/>
        </w:rPr>
        <w:t>Total head</w:t>
      </w:r>
      <w:r w:rsidR="006D6E63">
        <w:rPr>
          <w:rFonts w:ascii="TimesNewRoman" w:hAnsi="TimesNewRoman" w:cs="TimesNewRoman"/>
          <w:snapToGrid/>
          <w:sz w:val="20"/>
        </w:rPr>
        <w:t xml:space="preserve"> </w:t>
      </w:r>
      <w:r w:rsidR="00EC780D" w:rsidRPr="00E17DF1">
        <w:rPr>
          <w:rFonts w:ascii="TimesNewRoman" w:hAnsi="TimesNewRoman" w:cs="TimesNewRoman"/>
          <w:snapToGrid/>
          <w:sz w:val="20"/>
        </w:rPr>
        <w:t>loss shall between line</w:t>
      </w:r>
      <w:r w:rsidR="006D6E63">
        <w:rPr>
          <w:rFonts w:ascii="TimesNewRoman" w:hAnsi="TimesNewRoman" w:cs="TimesNewRoman"/>
          <w:snapToGrid/>
          <w:sz w:val="20"/>
        </w:rPr>
        <w:t xml:space="preserve"> </w:t>
      </w:r>
      <w:r w:rsidR="00EC780D" w:rsidRPr="00E17DF1">
        <w:rPr>
          <w:rFonts w:ascii="TimesNewRoman" w:hAnsi="TimesNewRoman" w:cs="TimesNewRoman"/>
          <w:snapToGrid/>
          <w:sz w:val="20"/>
        </w:rPr>
        <w:t>stop units shall include losses through the tapping sleeve, plugging head, line</w:t>
      </w:r>
      <w:r w:rsidR="006D6E63">
        <w:rPr>
          <w:rFonts w:ascii="TimesNewRoman" w:hAnsi="TimesNewRoman" w:cs="TimesNewRoman"/>
          <w:snapToGrid/>
          <w:sz w:val="20"/>
        </w:rPr>
        <w:t xml:space="preserve"> </w:t>
      </w:r>
      <w:r w:rsidR="00EC780D" w:rsidRPr="00E17DF1">
        <w:rPr>
          <w:rFonts w:ascii="TimesNewRoman" w:hAnsi="TimesNewRoman" w:cs="TimesNewRoman"/>
          <w:snapToGrid/>
          <w:sz w:val="20"/>
        </w:rPr>
        <w:t xml:space="preserve">stop housing unit, all bends and fittings, and the bypass piping.  </w:t>
      </w:r>
    </w:p>
    <w:p w14:paraId="5CFB1624" w14:textId="77777777" w:rsidR="00EC780D" w:rsidRPr="00E17DF1" w:rsidRDefault="00EC780D" w:rsidP="0072174C">
      <w:pPr>
        <w:widowControl/>
        <w:autoSpaceDE w:val="0"/>
        <w:autoSpaceDN w:val="0"/>
        <w:adjustRightInd w:val="0"/>
        <w:ind w:left="1080" w:hanging="360"/>
        <w:jc w:val="both"/>
        <w:rPr>
          <w:rFonts w:ascii="TimesNewRoman" w:hAnsi="TimesNewRoman" w:cs="TimesNewRoman"/>
          <w:snapToGrid/>
          <w:sz w:val="20"/>
        </w:rPr>
      </w:pPr>
    </w:p>
    <w:p w14:paraId="5CFB1625" w14:textId="77777777" w:rsidR="00EC780D" w:rsidRPr="00E17DF1" w:rsidRDefault="00EC780D" w:rsidP="00EC780D">
      <w:pPr>
        <w:widowControl/>
        <w:tabs>
          <w:tab w:val="left" w:pos="1080"/>
        </w:tabs>
        <w:autoSpaceDE w:val="0"/>
        <w:autoSpaceDN w:val="0"/>
        <w:adjustRightInd w:val="0"/>
        <w:ind w:left="1080" w:hanging="360"/>
        <w:jc w:val="both"/>
        <w:rPr>
          <w:rFonts w:ascii="TimesNewRoman" w:hAnsi="TimesNewRoman" w:cs="TimesNewRoman"/>
          <w:snapToGrid/>
          <w:sz w:val="20"/>
        </w:rPr>
      </w:pPr>
      <w:r w:rsidRPr="00E17DF1">
        <w:rPr>
          <w:rFonts w:ascii="TimesNewRoman" w:hAnsi="TimesNewRoman" w:cs="TimesNewRoman"/>
          <w:snapToGrid/>
          <w:sz w:val="20"/>
        </w:rPr>
        <w:t>C.</w:t>
      </w:r>
      <w:r w:rsidRPr="00E17DF1">
        <w:rPr>
          <w:rFonts w:ascii="TimesNewRoman" w:hAnsi="TimesNewRoman" w:cs="TimesNewRoman"/>
          <w:snapToGrid/>
          <w:sz w:val="20"/>
        </w:rPr>
        <w:tab/>
        <w:t>Measurements:  Submit all field measurements taken to verify pipe outside and inside diameter, wall thickness, etc.</w:t>
      </w:r>
    </w:p>
    <w:p w14:paraId="5CFB1626" w14:textId="77777777" w:rsidR="00223686" w:rsidRPr="00E17DF1" w:rsidRDefault="00223686" w:rsidP="0072174C">
      <w:pPr>
        <w:widowControl/>
        <w:autoSpaceDE w:val="0"/>
        <w:autoSpaceDN w:val="0"/>
        <w:adjustRightInd w:val="0"/>
        <w:ind w:left="360" w:firstLine="720"/>
        <w:jc w:val="both"/>
        <w:rPr>
          <w:rFonts w:ascii="TimesNewRoman" w:hAnsi="TimesNewRoman" w:cs="TimesNewRoman"/>
          <w:snapToGrid/>
          <w:sz w:val="20"/>
        </w:rPr>
      </w:pPr>
    </w:p>
    <w:p w14:paraId="5CFB1627" w14:textId="77777777" w:rsidR="00542D82" w:rsidRPr="00E17DF1" w:rsidRDefault="00EC780D" w:rsidP="0072174C">
      <w:pPr>
        <w:widowControl/>
        <w:autoSpaceDE w:val="0"/>
        <w:autoSpaceDN w:val="0"/>
        <w:adjustRightInd w:val="0"/>
        <w:ind w:left="1080" w:hanging="360"/>
        <w:jc w:val="both"/>
        <w:rPr>
          <w:rFonts w:ascii="TimesNewRoman" w:hAnsi="TimesNewRoman" w:cs="TimesNewRoman"/>
          <w:snapToGrid/>
          <w:sz w:val="20"/>
        </w:rPr>
      </w:pPr>
      <w:r w:rsidRPr="00E17DF1">
        <w:rPr>
          <w:rFonts w:ascii="TimesNewRoman" w:hAnsi="TimesNewRoman" w:cs="TimesNewRoman"/>
          <w:snapToGrid/>
          <w:sz w:val="20"/>
        </w:rPr>
        <w:t>D</w:t>
      </w:r>
      <w:r w:rsidR="00542D82" w:rsidRPr="00E17DF1">
        <w:rPr>
          <w:rFonts w:ascii="TimesNewRoman" w:hAnsi="TimesNewRoman" w:cs="TimesNewRoman"/>
          <w:snapToGrid/>
          <w:sz w:val="20"/>
        </w:rPr>
        <w:t xml:space="preserve">. </w:t>
      </w:r>
      <w:r w:rsidR="00223686" w:rsidRPr="00E17DF1">
        <w:rPr>
          <w:rFonts w:ascii="TimesNewRoman" w:hAnsi="TimesNewRoman" w:cs="TimesNewRoman"/>
          <w:snapToGrid/>
          <w:sz w:val="20"/>
        </w:rPr>
        <w:t xml:space="preserve"> </w:t>
      </w:r>
      <w:r w:rsidR="00542D82" w:rsidRPr="00E17DF1">
        <w:rPr>
          <w:rFonts w:ascii="TimesNewRoman" w:hAnsi="TimesNewRoman" w:cs="TimesNewRoman"/>
          <w:snapToGrid/>
          <w:sz w:val="20"/>
        </w:rPr>
        <w:t xml:space="preserve">Manufacturer’s catalog cuts, technical data, operation and maintenance data, and/or shop </w:t>
      </w:r>
      <w:r w:rsidR="009B6A0B" w:rsidRPr="00E17DF1">
        <w:rPr>
          <w:rFonts w:ascii="TimesNewRoman" w:hAnsi="TimesNewRoman" w:cs="TimesNewRoman"/>
          <w:snapToGrid/>
          <w:sz w:val="20"/>
        </w:rPr>
        <w:t>Contract Documents</w:t>
      </w:r>
      <w:r w:rsidR="00B9428C" w:rsidRPr="00E17DF1">
        <w:rPr>
          <w:rFonts w:ascii="TimesNewRoman" w:hAnsi="TimesNewRoman" w:cs="TimesNewRoman"/>
          <w:snapToGrid/>
          <w:sz w:val="20"/>
        </w:rPr>
        <w:t xml:space="preserve"> </w:t>
      </w:r>
      <w:r w:rsidR="00542D82" w:rsidRPr="00E17DF1">
        <w:rPr>
          <w:rFonts w:ascii="TimesNewRoman" w:hAnsi="TimesNewRoman" w:cs="TimesNewRoman"/>
          <w:snapToGrid/>
          <w:sz w:val="20"/>
        </w:rPr>
        <w:t>are required for the following components (shop drawings shall</w:t>
      </w:r>
      <w:r w:rsidR="00B9428C" w:rsidRPr="00E17DF1">
        <w:rPr>
          <w:rFonts w:ascii="TimesNewRoman" w:hAnsi="TimesNewRoman" w:cs="TimesNewRoman"/>
          <w:snapToGrid/>
          <w:sz w:val="20"/>
        </w:rPr>
        <w:t xml:space="preserve"> </w:t>
      </w:r>
      <w:r w:rsidR="00542D82" w:rsidRPr="00E17DF1">
        <w:rPr>
          <w:rFonts w:ascii="TimesNewRoman" w:hAnsi="TimesNewRoman" w:cs="TimesNewRoman"/>
          <w:snapToGrid/>
          <w:sz w:val="20"/>
        </w:rPr>
        <w:t>be drawn to a scale sufficiently large to show all pertinent aspects of the item and its method of</w:t>
      </w:r>
      <w:r w:rsidR="00B9428C" w:rsidRPr="00E17DF1">
        <w:rPr>
          <w:rFonts w:ascii="TimesNewRoman" w:hAnsi="TimesNewRoman" w:cs="TimesNewRoman"/>
          <w:snapToGrid/>
          <w:sz w:val="20"/>
        </w:rPr>
        <w:t xml:space="preserve"> </w:t>
      </w:r>
      <w:r w:rsidR="00542D82" w:rsidRPr="00E17DF1">
        <w:rPr>
          <w:rFonts w:ascii="TimesNewRoman" w:hAnsi="TimesNewRoman" w:cs="TimesNewRoman"/>
          <w:snapToGrid/>
          <w:sz w:val="20"/>
        </w:rPr>
        <w:t>connection to the work):</w:t>
      </w:r>
    </w:p>
    <w:p w14:paraId="5CFB1628" w14:textId="77777777" w:rsidR="00223686" w:rsidRPr="00E17DF1" w:rsidRDefault="00223686" w:rsidP="0072174C">
      <w:pPr>
        <w:widowControl/>
        <w:autoSpaceDE w:val="0"/>
        <w:autoSpaceDN w:val="0"/>
        <w:adjustRightInd w:val="0"/>
        <w:jc w:val="both"/>
        <w:rPr>
          <w:rFonts w:ascii="TimesNewRoman" w:hAnsi="TimesNewRoman" w:cs="TimesNewRoman"/>
          <w:snapToGrid/>
          <w:sz w:val="20"/>
        </w:rPr>
      </w:pPr>
    </w:p>
    <w:p w14:paraId="5CFB1629" w14:textId="77777777" w:rsidR="00542D82" w:rsidRPr="00E17DF1" w:rsidRDefault="00DD4261"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Sketches and drawings of line</w:t>
      </w:r>
      <w:r w:rsidR="006D6E63">
        <w:rPr>
          <w:rFonts w:ascii="TimesNewRoman" w:hAnsi="TimesNewRoman" w:cs="TimesNewRoman"/>
          <w:snapToGrid/>
          <w:sz w:val="20"/>
        </w:rPr>
        <w:t xml:space="preserve"> </w:t>
      </w:r>
      <w:r w:rsidRPr="00E17DF1">
        <w:rPr>
          <w:rFonts w:ascii="TimesNewRoman" w:hAnsi="TimesNewRoman" w:cs="TimesNewRoman"/>
          <w:snapToGrid/>
          <w:sz w:val="20"/>
        </w:rPr>
        <w:t>stop equipment</w:t>
      </w:r>
      <w:r w:rsidR="003D643A" w:rsidRPr="00E17DF1">
        <w:rPr>
          <w:rFonts w:ascii="TimesNewRoman" w:hAnsi="TimesNewRoman" w:cs="TimesNewRoman"/>
          <w:snapToGrid/>
          <w:sz w:val="20"/>
        </w:rPr>
        <w:t xml:space="preserve"> including dimensions and weights</w:t>
      </w:r>
    </w:p>
    <w:p w14:paraId="5CFB162A" w14:textId="77777777" w:rsidR="00AE7FF3" w:rsidRPr="00E17DF1" w:rsidRDefault="00AE7FF3"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Field sketch of line</w:t>
      </w:r>
      <w:r w:rsidR="006D6E63">
        <w:rPr>
          <w:rFonts w:ascii="TimesNewRoman" w:hAnsi="TimesNewRoman" w:cs="TimesNewRoman"/>
          <w:snapToGrid/>
          <w:sz w:val="20"/>
        </w:rPr>
        <w:t xml:space="preserve"> </w:t>
      </w:r>
      <w:r w:rsidRPr="00E17DF1">
        <w:rPr>
          <w:rFonts w:ascii="TimesNewRoman" w:hAnsi="TimesNewRoman" w:cs="TimesNewRoman"/>
          <w:snapToGrid/>
          <w:sz w:val="20"/>
        </w:rPr>
        <w:t>stop locations based on exploratory excavation</w:t>
      </w:r>
    </w:p>
    <w:p w14:paraId="5CFB162B" w14:textId="77777777" w:rsidR="00DD4261" w:rsidRPr="00E17DF1" w:rsidRDefault="00DD4261"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Written procedure for installing and operating line</w:t>
      </w:r>
      <w:r w:rsidR="006D6E63">
        <w:rPr>
          <w:rFonts w:ascii="TimesNewRoman" w:hAnsi="TimesNewRoman" w:cs="TimesNewRoman"/>
          <w:snapToGrid/>
          <w:sz w:val="20"/>
        </w:rPr>
        <w:t xml:space="preserve"> </w:t>
      </w:r>
      <w:r w:rsidRPr="00E17DF1">
        <w:rPr>
          <w:rFonts w:ascii="TimesNewRoman" w:hAnsi="TimesNewRoman" w:cs="TimesNewRoman"/>
          <w:snapToGrid/>
          <w:sz w:val="20"/>
        </w:rPr>
        <w:t>stop equipment</w:t>
      </w:r>
    </w:p>
    <w:p w14:paraId="5CFB162C" w14:textId="77777777" w:rsidR="00DD4261" w:rsidRPr="00E17DF1" w:rsidRDefault="00DD4261"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Tapping fittings</w:t>
      </w:r>
    </w:p>
    <w:p w14:paraId="5CFB162D" w14:textId="77777777" w:rsidR="00DD4261" w:rsidRPr="00E17DF1" w:rsidRDefault="00DD4261"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 xml:space="preserve">Completion </w:t>
      </w:r>
      <w:proofErr w:type="gramStart"/>
      <w:r w:rsidRPr="00E17DF1">
        <w:rPr>
          <w:rFonts w:ascii="TimesNewRoman" w:hAnsi="TimesNewRoman" w:cs="TimesNewRoman"/>
          <w:snapToGrid/>
          <w:sz w:val="20"/>
        </w:rPr>
        <w:t>plug</w:t>
      </w:r>
      <w:proofErr w:type="gramEnd"/>
    </w:p>
    <w:p w14:paraId="5CFB162E" w14:textId="77777777" w:rsidR="00DD4261" w:rsidRPr="00E17DF1" w:rsidRDefault="00DD4261"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Coatings for completion plug and flange</w:t>
      </w:r>
    </w:p>
    <w:p w14:paraId="5CFB162F" w14:textId="77777777" w:rsidR="009324D2" w:rsidRPr="00E17DF1" w:rsidRDefault="009324D2"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HDPE bypass piping</w:t>
      </w:r>
      <w:r w:rsidR="00AE7FF3" w:rsidRPr="00E17DF1">
        <w:rPr>
          <w:rFonts w:ascii="TimesNewRoman" w:hAnsi="TimesNewRoman" w:cs="TimesNewRoman"/>
          <w:snapToGrid/>
          <w:sz w:val="20"/>
        </w:rPr>
        <w:t xml:space="preserve"> and fittings</w:t>
      </w:r>
    </w:p>
    <w:p w14:paraId="5CFB1630" w14:textId="77777777" w:rsidR="009324D2" w:rsidRDefault="009324D2"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sidRPr="00E17DF1">
        <w:rPr>
          <w:rFonts w:ascii="TimesNewRoman" w:hAnsi="TimesNewRoman" w:cs="TimesNewRoman"/>
          <w:snapToGrid/>
          <w:sz w:val="20"/>
        </w:rPr>
        <w:t>Automatic air vents</w:t>
      </w:r>
    </w:p>
    <w:p w14:paraId="5CFB1631" w14:textId="02C48D35" w:rsidR="0074661B" w:rsidRPr="00E17DF1" w:rsidRDefault="0074661B" w:rsidP="00DD4261">
      <w:pPr>
        <w:widowControl/>
        <w:numPr>
          <w:ilvl w:val="0"/>
          <w:numId w:val="24"/>
        </w:numPr>
        <w:tabs>
          <w:tab w:val="left" w:pos="1440"/>
        </w:tabs>
        <w:autoSpaceDE w:val="0"/>
        <w:autoSpaceDN w:val="0"/>
        <w:adjustRightInd w:val="0"/>
        <w:jc w:val="both"/>
        <w:rPr>
          <w:rFonts w:ascii="TimesNewRoman" w:hAnsi="TimesNewRoman" w:cs="TimesNewRoman"/>
          <w:snapToGrid/>
          <w:sz w:val="20"/>
        </w:rPr>
      </w:pPr>
      <w:r>
        <w:rPr>
          <w:rFonts w:ascii="TimesNewRoman" w:hAnsi="TimesNewRoman" w:cs="TimesNewRoman"/>
          <w:snapToGrid/>
          <w:sz w:val="20"/>
        </w:rPr>
        <w:t>Section view of line</w:t>
      </w:r>
      <w:r w:rsidR="006D6E63">
        <w:rPr>
          <w:rFonts w:ascii="TimesNewRoman" w:hAnsi="TimesNewRoman" w:cs="TimesNewRoman"/>
          <w:snapToGrid/>
          <w:sz w:val="20"/>
        </w:rPr>
        <w:t xml:space="preserve"> </w:t>
      </w:r>
      <w:r>
        <w:rPr>
          <w:rFonts w:ascii="TimesNewRoman" w:hAnsi="TimesNewRoman" w:cs="TimesNewRoman"/>
          <w:snapToGrid/>
          <w:sz w:val="20"/>
        </w:rPr>
        <w:t>stop equipment showing folding plugger engaged in stop position</w:t>
      </w:r>
    </w:p>
    <w:p w14:paraId="5CFB1632" w14:textId="77777777" w:rsidR="00303A9B" w:rsidRPr="00E17DF1" w:rsidRDefault="00303A9B" w:rsidP="0072174C">
      <w:pPr>
        <w:ind w:left="1440"/>
        <w:jc w:val="both"/>
        <w:rPr>
          <w:rFonts w:ascii="Times New Roman" w:hAnsi="Times New Roman"/>
          <w:sz w:val="20"/>
        </w:rPr>
      </w:pPr>
    </w:p>
    <w:p w14:paraId="5CFB1633" w14:textId="77777777" w:rsidR="00254F72" w:rsidRPr="00E17DF1" w:rsidRDefault="00F366EF" w:rsidP="0072174C">
      <w:pPr>
        <w:tabs>
          <w:tab w:val="left" w:pos="-1440"/>
        </w:tabs>
        <w:jc w:val="both"/>
        <w:rPr>
          <w:rFonts w:ascii="Times New Roman" w:hAnsi="Times New Roman"/>
          <w:b/>
          <w:sz w:val="20"/>
        </w:rPr>
      </w:pPr>
      <w:r w:rsidRPr="00E17DF1">
        <w:rPr>
          <w:rFonts w:ascii="Times New Roman" w:hAnsi="Times New Roman"/>
          <w:b/>
          <w:sz w:val="20"/>
        </w:rPr>
        <w:t>2.0</w:t>
      </w:r>
      <w:r w:rsidRPr="00E17DF1">
        <w:rPr>
          <w:rFonts w:ascii="Times New Roman" w:hAnsi="Times New Roman"/>
          <w:b/>
          <w:sz w:val="20"/>
        </w:rPr>
        <w:tab/>
      </w:r>
      <w:r w:rsidR="00254F72" w:rsidRPr="00E17DF1">
        <w:rPr>
          <w:rFonts w:ascii="Times New Roman" w:hAnsi="Times New Roman"/>
          <w:b/>
          <w:sz w:val="20"/>
        </w:rPr>
        <w:t>PRODUCTS</w:t>
      </w:r>
    </w:p>
    <w:p w14:paraId="5CFB1634" w14:textId="77777777" w:rsidR="00254F72" w:rsidRPr="00E17DF1" w:rsidRDefault="00254F72" w:rsidP="0072174C">
      <w:pPr>
        <w:jc w:val="both"/>
        <w:rPr>
          <w:rFonts w:ascii="Times New Roman" w:hAnsi="Times New Roman"/>
          <w:sz w:val="20"/>
        </w:rPr>
      </w:pPr>
    </w:p>
    <w:p w14:paraId="5CFB1635" w14:textId="77777777" w:rsidR="00394C7B" w:rsidRPr="00E17DF1" w:rsidRDefault="00394C7B" w:rsidP="0072174C">
      <w:pPr>
        <w:widowControl/>
        <w:tabs>
          <w:tab w:val="left" w:pos="720"/>
        </w:tabs>
        <w:autoSpaceDE w:val="0"/>
        <w:autoSpaceDN w:val="0"/>
        <w:adjustRightInd w:val="0"/>
        <w:jc w:val="both"/>
        <w:rPr>
          <w:rFonts w:ascii="Times New Roman" w:hAnsi="Times New Roman"/>
          <w:snapToGrid/>
          <w:sz w:val="20"/>
        </w:rPr>
      </w:pPr>
      <w:r w:rsidRPr="00E17DF1">
        <w:rPr>
          <w:rFonts w:ascii="Times New Roman" w:hAnsi="Times New Roman"/>
          <w:snapToGrid/>
          <w:sz w:val="20"/>
        </w:rPr>
        <w:t xml:space="preserve">2.1 </w:t>
      </w:r>
      <w:r w:rsidRPr="00E17DF1">
        <w:rPr>
          <w:rFonts w:ascii="Times New Roman" w:hAnsi="Times New Roman"/>
          <w:snapToGrid/>
          <w:sz w:val="20"/>
        </w:rPr>
        <w:tab/>
      </w:r>
      <w:r w:rsidR="00B34CC8" w:rsidRPr="00E17DF1">
        <w:rPr>
          <w:rFonts w:ascii="Times New Roman" w:hAnsi="Times New Roman"/>
          <w:snapToGrid/>
          <w:sz w:val="20"/>
        </w:rPr>
        <w:t>Line</w:t>
      </w:r>
      <w:r w:rsidR="006D6E63">
        <w:rPr>
          <w:rFonts w:ascii="Times New Roman" w:hAnsi="Times New Roman"/>
          <w:snapToGrid/>
          <w:sz w:val="20"/>
        </w:rPr>
        <w:t xml:space="preserve"> </w:t>
      </w:r>
      <w:r w:rsidR="003128BA">
        <w:rPr>
          <w:rFonts w:ascii="Times New Roman" w:hAnsi="Times New Roman"/>
          <w:snapToGrid/>
          <w:sz w:val="20"/>
        </w:rPr>
        <w:t>S</w:t>
      </w:r>
      <w:r w:rsidR="003128BA" w:rsidRPr="00E17DF1">
        <w:rPr>
          <w:rFonts w:ascii="Times New Roman" w:hAnsi="Times New Roman"/>
          <w:snapToGrid/>
          <w:sz w:val="20"/>
        </w:rPr>
        <w:t xml:space="preserve">top </w:t>
      </w:r>
      <w:r w:rsidR="00B34CC8" w:rsidRPr="00E17DF1">
        <w:rPr>
          <w:rFonts w:ascii="Times New Roman" w:hAnsi="Times New Roman"/>
          <w:snapToGrid/>
          <w:sz w:val="20"/>
        </w:rPr>
        <w:t>Fittings</w:t>
      </w:r>
    </w:p>
    <w:p w14:paraId="5CFB1636" w14:textId="77777777" w:rsidR="00B34CC8" w:rsidRPr="00E17DF1" w:rsidRDefault="00B34CC8" w:rsidP="0072174C">
      <w:pPr>
        <w:widowControl/>
        <w:tabs>
          <w:tab w:val="left" w:pos="720"/>
        </w:tabs>
        <w:autoSpaceDE w:val="0"/>
        <w:autoSpaceDN w:val="0"/>
        <w:adjustRightInd w:val="0"/>
        <w:jc w:val="both"/>
        <w:rPr>
          <w:rFonts w:ascii="Times New Roman" w:hAnsi="Times New Roman"/>
          <w:snapToGrid/>
          <w:sz w:val="20"/>
        </w:rPr>
      </w:pPr>
    </w:p>
    <w:p w14:paraId="5CFB1637" w14:textId="77777777" w:rsidR="00B34CC8" w:rsidRPr="00E17DF1" w:rsidRDefault="00B34CC8" w:rsidP="00B34CC8">
      <w:pPr>
        <w:widowControl/>
        <w:numPr>
          <w:ilvl w:val="0"/>
          <w:numId w:val="36"/>
        </w:numPr>
        <w:tabs>
          <w:tab w:val="left" w:pos="720"/>
        </w:tabs>
        <w:autoSpaceDE w:val="0"/>
        <w:autoSpaceDN w:val="0"/>
        <w:adjustRightInd w:val="0"/>
        <w:jc w:val="both"/>
        <w:rPr>
          <w:rFonts w:ascii="Times New Roman" w:hAnsi="Times New Roman"/>
          <w:snapToGrid/>
          <w:sz w:val="20"/>
        </w:rPr>
      </w:pPr>
      <w:r w:rsidRPr="00E17DF1">
        <w:rPr>
          <w:rFonts w:ascii="Times New Roman" w:hAnsi="Times New Roman"/>
          <w:snapToGrid/>
          <w:sz w:val="20"/>
        </w:rPr>
        <w:lastRenderedPageBreak/>
        <w:t xml:space="preserve">General:  </w:t>
      </w:r>
      <w:r w:rsidR="00AB09D9" w:rsidRPr="00E64F5B">
        <w:rPr>
          <w:rFonts w:ascii="Times New Roman" w:hAnsi="Times New Roman"/>
          <w:sz w:val="20"/>
        </w:rPr>
        <w:t>Stopper head, line</w:t>
      </w:r>
      <w:r w:rsidR="006D6E63">
        <w:rPr>
          <w:rFonts w:ascii="Times New Roman" w:hAnsi="Times New Roman"/>
          <w:sz w:val="20"/>
        </w:rPr>
        <w:t xml:space="preserve"> </w:t>
      </w:r>
      <w:r w:rsidR="00AB09D9" w:rsidRPr="00E64F5B">
        <w:rPr>
          <w:rFonts w:ascii="Times New Roman" w:hAnsi="Times New Roman"/>
          <w:sz w:val="20"/>
        </w:rPr>
        <w:t>stop fitting, completion plug, and blind flange shall be pressure rated at 150 PSI.  All line</w:t>
      </w:r>
      <w:r w:rsidR="006D6E63">
        <w:rPr>
          <w:rFonts w:ascii="Times New Roman" w:hAnsi="Times New Roman"/>
          <w:sz w:val="20"/>
        </w:rPr>
        <w:t xml:space="preserve"> </w:t>
      </w:r>
      <w:r w:rsidR="00AB09D9" w:rsidRPr="00E64F5B">
        <w:rPr>
          <w:rFonts w:ascii="Times New Roman" w:hAnsi="Times New Roman"/>
          <w:sz w:val="20"/>
        </w:rPr>
        <w:t>stop equipment shall be suited for vacuum conditions</w:t>
      </w:r>
      <w:r w:rsidRPr="00E17DF1">
        <w:rPr>
          <w:rFonts w:ascii="Times New Roman" w:hAnsi="Times New Roman"/>
          <w:snapToGrid/>
          <w:sz w:val="20"/>
        </w:rPr>
        <w:t>.</w:t>
      </w:r>
    </w:p>
    <w:p w14:paraId="5CFB1638" w14:textId="77777777" w:rsidR="005A6DA9" w:rsidRPr="00E17DF1" w:rsidRDefault="005A6DA9" w:rsidP="005A6DA9">
      <w:pPr>
        <w:widowControl/>
        <w:tabs>
          <w:tab w:val="left" w:pos="720"/>
        </w:tabs>
        <w:autoSpaceDE w:val="0"/>
        <w:autoSpaceDN w:val="0"/>
        <w:adjustRightInd w:val="0"/>
        <w:ind w:left="720"/>
        <w:jc w:val="both"/>
        <w:rPr>
          <w:rFonts w:ascii="Times New Roman" w:hAnsi="Times New Roman"/>
          <w:snapToGrid/>
          <w:sz w:val="20"/>
        </w:rPr>
      </w:pPr>
    </w:p>
    <w:p w14:paraId="5CFB1639" w14:textId="1981CAF4" w:rsidR="005A6DA9" w:rsidRPr="00E17DF1" w:rsidRDefault="00AB09D9" w:rsidP="00B34CC8">
      <w:pPr>
        <w:widowControl/>
        <w:numPr>
          <w:ilvl w:val="0"/>
          <w:numId w:val="36"/>
        </w:numPr>
        <w:tabs>
          <w:tab w:val="left" w:pos="720"/>
        </w:tabs>
        <w:autoSpaceDE w:val="0"/>
        <w:autoSpaceDN w:val="0"/>
        <w:adjustRightInd w:val="0"/>
        <w:jc w:val="both"/>
        <w:rPr>
          <w:rFonts w:ascii="Times New Roman" w:hAnsi="Times New Roman"/>
          <w:snapToGrid/>
          <w:sz w:val="20"/>
        </w:rPr>
      </w:pPr>
      <w:r w:rsidRPr="00E64F5B">
        <w:rPr>
          <w:rFonts w:ascii="Times New Roman" w:hAnsi="Times New Roman"/>
          <w:sz w:val="20"/>
        </w:rPr>
        <w:t>Stopple insertion head gaskets:  C</w:t>
      </w:r>
      <w:r w:rsidR="00AF4AB8">
        <w:rPr>
          <w:rFonts w:ascii="Times New Roman" w:hAnsi="Times New Roman"/>
          <w:sz w:val="20"/>
        </w:rPr>
        <w:t>ontractor</w:t>
      </w:r>
      <w:r w:rsidRPr="00E64F5B">
        <w:rPr>
          <w:rFonts w:ascii="Times New Roman" w:hAnsi="Times New Roman"/>
          <w:sz w:val="20"/>
        </w:rPr>
        <w:t xml:space="preserve"> </w:t>
      </w:r>
      <w:proofErr w:type="gramStart"/>
      <w:r w:rsidRPr="00E64F5B">
        <w:rPr>
          <w:rFonts w:ascii="Times New Roman" w:hAnsi="Times New Roman"/>
          <w:sz w:val="20"/>
        </w:rPr>
        <w:t>must have,</w:t>
      </w:r>
      <w:proofErr w:type="gramEnd"/>
      <w:r w:rsidRPr="00E64F5B">
        <w:rPr>
          <w:rFonts w:ascii="Times New Roman" w:hAnsi="Times New Roman"/>
          <w:sz w:val="20"/>
        </w:rPr>
        <w:t xml:space="preserve"> at their disposal numerous size stopple cups/gaskets in ¼” increments.  C</w:t>
      </w:r>
      <w:r w:rsidR="00AF4AB8">
        <w:rPr>
          <w:rFonts w:ascii="Times New Roman" w:hAnsi="Times New Roman"/>
          <w:sz w:val="20"/>
        </w:rPr>
        <w:t>ontractor</w:t>
      </w:r>
      <w:r w:rsidRPr="00E64F5B">
        <w:rPr>
          <w:rFonts w:ascii="Times New Roman" w:hAnsi="Times New Roman"/>
          <w:sz w:val="20"/>
        </w:rPr>
        <w:t xml:space="preserve"> will be required to bring a minimum of three (3) stopple cups/gaskets to the job site:  One (1) will be of a size that is anticipated to fit the inside diameter of the pipe, the other two (2) will be ¼” larger and ¼” smaller than that size.  C</w:t>
      </w:r>
      <w:r w:rsidR="00AF4AB8">
        <w:rPr>
          <w:rFonts w:ascii="Times New Roman" w:hAnsi="Times New Roman"/>
          <w:sz w:val="20"/>
        </w:rPr>
        <w:t>ontractor</w:t>
      </w:r>
      <w:r w:rsidRPr="00E64F5B">
        <w:rPr>
          <w:rFonts w:ascii="Times New Roman" w:hAnsi="Times New Roman"/>
          <w:sz w:val="20"/>
        </w:rPr>
        <w:t xml:space="preserve"> must have the ability to obtain any size stopple cup/gasket within 24 hours of tapping the pipe</w:t>
      </w:r>
      <w:r w:rsidR="00EC780D" w:rsidRPr="00E17DF1">
        <w:rPr>
          <w:rFonts w:ascii="Times New Roman" w:hAnsi="Times New Roman"/>
          <w:snapToGrid/>
          <w:sz w:val="20"/>
        </w:rPr>
        <w:t>.</w:t>
      </w:r>
    </w:p>
    <w:p w14:paraId="5CFB163A" w14:textId="77777777" w:rsidR="005A6DA9" w:rsidRPr="00E17DF1" w:rsidRDefault="005A6DA9" w:rsidP="005A6DA9">
      <w:pPr>
        <w:widowControl/>
        <w:tabs>
          <w:tab w:val="left" w:pos="720"/>
        </w:tabs>
        <w:autoSpaceDE w:val="0"/>
        <w:autoSpaceDN w:val="0"/>
        <w:adjustRightInd w:val="0"/>
        <w:ind w:left="720"/>
        <w:jc w:val="both"/>
        <w:rPr>
          <w:rFonts w:ascii="Times New Roman" w:hAnsi="Times New Roman"/>
          <w:snapToGrid/>
          <w:sz w:val="20"/>
        </w:rPr>
      </w:pPr>
    </w:p>
    <w:p w14:paraId="5CFB163B" w14:textId="77777777" w:rsidR="005A6DA9" w:rsidRPr="00E17DF1" w:rsidRDefault="00AB09D9" w:rsidP="00B34CC8">
      <w:pPr>
        <w:widowControl/>
        <w:numPr>
          <w:ilvl w:val="0"/>
          <w:numId w:val="36"/>
        </w:numPr>
        <w:tabs>
          <w:tab w:val="left" w:pos="720"/>
        </w:tabs>
        <w:autoSpaceDE w:val="0"/>
        <w:autoSpaceDN w:val="0"/>
        <w:adjustRightInd w:val="0"/>
        <w:jc w:val="both"/>
        <w:rPr>
          <w:rFonts w:ascii="Times New Roman" w:hAnsi="Times New Roman"/>
          <w:snapToGrid/>
          <w:sz w:val="20"/>
        </w:rPr>
      </w:pPr>
      <w:r w:rsidRPr="00E64F5B">
        <w:rPr>
          <w:rFonts w:ascii="Times New Roman" w:hAnsi="Times New Roman"/>
          <w:sz w:val="20"/>
        </w:rPr>
        <w:t>After completion of fabrication, all fittings shall be coated both internally and externally with a heavy coat of corrosion resistant metal primer of fusion bonded epoxy coating per AWWA C-213</w:t>
      </w:r>
      <w:r w:rsidR="005A6DA9" w:rsidRPr="00E17DF1">
        <w:rPr>
          <w:rFonts w:ascii="Times New Roman" w:hAnsi="Times New Roman"/>
          <w:snapToGrid/>
          <w:sz w:val="20"/>
        </w:rPr>
        <w:t>.</w:t>
      </w:r>
    </w:p>
    <w:p w14:paraId="5CFB163C" w14:textId="77777777" w:rsidR="00B34CC8" w:rsidRPr="00E17DF1" w:rsidRDefault="00B34CC8" w:rsidP="00B34CC8">
      <w:pPr>
        <w:widowControl/>
        <w:tabs>
          <w:tab w:val="left" w:pos="720"/>
          <w:tab w:val="left" w:pos="1080"/>
        </w:tabs>
        <w:autoSpaceDE w:val="0"/>
        <w:autoSpaceDN w:val="0"/>
        <w:adjustRightInd w:val="0"/>
        <w:ind w:left="720"/>
        <w:jc w:val="both"/>
        <w:rPr>
          <w:rFonts w:ascii="Times New Roman" w:hAnsi="Times New Roman"/>
          <w:snapToGrid/>
          <w:sz w:val="20"/>
        </w:rPr>
      </w:pPr>
    </w:p>
    <w:p w14:paraId="5CFB163D" w14:textId="77777777" w:rsidR="00B34CC8" w:rsidRPr="00E17DF1" w:rsidRDefault="00B34CC8" w:rsidP="00B34CC8">
      <w:pPr>
        <w:widowControl/>
        <w:numPr>
          <w:ilvl w:val="0"/>
          <w:numId w:val="36"/>
        </w:numPr>
        <w:tabs>
          <w:tab w:val="left" w:pos="720"/>
          <w:tab w:val="left" w:pos="1080"/>
        </w:tabs>
        <w:autoSpaceDE w:val="0"/>
        <w:autoSpaceDN w:val="0"/>
        <w:adjustRightInd w:val="0"/>
        <w:jc w:val="both"/>
        <w:rPr>
          <w:rFonts w:ascii="Times New Roman" w:hAnsi="Times New Roman"/>
          <w:snapToGrid/>
          <w:sz w:val="20"/>
        </w:rPr>
      </w:pPr>
      <w:bookmarkStart w:id="0" w:name="OLE_LINK2"/>
      <w:bookmarkStart w:id="1" w:name="OLE_LINK3"/>
      <w:r w:rsidRPr="00E17DF1">
        <w:rPr>
          <w:rFonts w:ascii="Times New Roman" w:hAnsi="Times New Roman"/>
          <w:snapToGrid/>
          <w:sz w:val="20"/>
        </w:rPr>
        <w:t xml:space="preserve">Tapping </w:t>
      </w:r>
      <w:r w:rsidR="006C2DB0" w:rsidRPr="00E17DF1">
        <w:rPr>
          <w:rFonts w:ascii="Times New Roman" w:hAnsi="Times New Roman"/>
          <w:snapToGrid/>
          <w:sz w:val="20"/>
        </w:rPr>
        <w:t>Fittings</w:t>
      </w:r>
      <w:r w:rsidRPr="00E17DF1">
        <w:rPr>
          <w:rFonts w:ascii="Times New Roman" w:hAnsi="Times New Roman"/>
          <w:snapToGrid/>
          <w:sz w:val="20"/>
        </w:rPr>
        <w:t xml:space="preserve"> for Concrete </w:t>
      </w:r>
      <w:r w:rsidR="00AB09D9">
        <w:rPr>
          <w:rFonts w:ascii="Times New Roman" w:hAnsi="Times New Roman"/>
          <w:snapToGrid/>
          <w:sz w:val="20"/>
        </w:rPr>
        <w:t xml:space="preserve">Cylinder </w:t>
      </w:r>
      <w:r w:rsidRPr="00E17DF1">
        <w:rPr>
          <w:rFonts w:ascii="Times New Roman" w:hAnsi="Times New Roman"/>
          <w:snapToGrid/>
          <w:sz w:val="20"/>
        </w:rPr>
        <w:t>Pipe</w:t>
      </w:r>
    </w:p>
    <w:bookmarkEnd w:id="0"/>
    <w:bookmarkEnd w:id="1"/>
    <w:p w14:paraId="5CFB163E" w14:textId="77777777" w:rsidR="009B4BCC" w:rsidRPr="00E17DF1" w:rsidRDefault="009B4BCC" w:rsidP="0072174C">
      <w:pPr>
        <w:widowControl/>
        <w:tabs>
          <w:tab w:val="left" w:pos="720"/>
          <w:tab w:val="left" w:pos="1080"/>
        </w:tabs>
        <w:autoSpaceDE w:val="0"/>
        <w:autoSpaceDN w:val="0"/>
        <w:adjustRightInd w:val="0"/>
        <w:jc w:val="both"/>
        <w:rPr>
          <w:rFonts w:ascii="Times New Roman" w:hAnsi="Times New Roman"/>
          <w:snapToGrid/>
          <w:sz w:val="20"/>
        </w:rPr>
      </w:pPr>
      <w:r w:rsidRPr="00E17DF1">
        <w:rPr>
          <w:rFonts w:ascii="Times New Roman" w:hAnsi="Times New Roman"/>
          <w:snapToGrid/>
          <w:sz w:val="20"/>
        </w:rPr>
        <w:tab/>
      </w:r>
    </w:p>
    <w:p w14:paraId="5CFB1640" w14:textId="77777777" w:rsidR="00592A4E" w:rsidRPr="00E17DF1" w:rsidRDefault="00592A4E" w:rsidP="00592A4E">
      <w:pPr>
        <w:pStyle w:val="Level4"/>
        <w:widowControl/>
        <w:numPr>
          <w:ilvl w:val="0"/>
          <w:numId w:val="0"/>
        </w:numPr>
        <w:autoSpaceDE/>
        <w:autoSpaceDN/>
        <w:adjustRightInd/>
        <w:ind w:left="1440" w:right="0"/>
        <w:jc w:val="both"/>
        <w:rPr>
          <w:szCs w:val="20"/>
        </w:rPr>
      </w:pPr>
    </w:p>
    <w:p w14:paraId="5CFB1641" w14:textId="3F37951A" w:rsidR="00592A4E" w:rsidRPr="00E17DF1" w:rsidRDefault="00AB09D9" w:rsidP="00592A4E">
      <w:pPr>
        <w:pStyle w:val="Level4"/>
        <w:widowControl/>
        <w:numPr>
          <w:ilvl w:val="0"/>
          <w:numId w:val="28"/>
        </w:numPr>
        <w:autoSpaceDE/>
        <w:autoSpaceDN/>
        <w:adjustRightInd/>
        <w:ind w:right="0"/>
        <w:jc w:val="both"/>
        <w:rPr>
          <w:szCs w:val="20"/>
        </w:rPr>
      </w:pPr>
      <w:r w:rsidRPr="00E64F5B">
        <w:t>The tapping sleeve shall be manufactured in three (3) sections and have a separate gland which permits the installation of the sleeve prior to cutting of the pre</w:t>
      </w:r>
      <w:r w:rsidR="006356C3">
        <w:t>-</w:t>
      </w:r>
      <w:r w:rsidRPr="00E64F5B">
        <w:t>stressing wires.  The lower half of the tapping sleeve shall have multiple straps that are contoured to the outside pipe diameter and will bolt the top half of the sleeve that has also been contoured to the outside diameter of the pipe.  The top half will be provided with foam outer seals, two (2) grout outlet horns and an outer neck flange assembly.  The third component shall consist of the inner neck flange assembly that is provided with a contoured elastomeric ring neck seal and terminating in a locking flange to permit recovery of the temporary control valve under pressure at the completion of the project</w:t>
      </w:r>
      <w:r w:rsidR="00ED3A81" w:rsidRPr="00E17DF1">
        <w:rPr>
          <w:szCs w:val="20"/>
        </w:rPr>
        <w:t>.</w:t>
      </w:r>
    </w:p>
    <w:p w14:paraId="5CFB1642" w14:textId="77777777" w:rsidR="00B34CC8" w:rsidRPr="00E17DF1" w:rsidRDefault="00B34CC8" w:rsidP="00B34CC8">
      <w:pPr>
        <w:pStyle w:val="Level4"/>
        <w:widowControl/>
        <w:numPr>
          <w:ilvl w:val="0"/>
          <w:numId w:val="0"/>
        </w:numPr>
        <w:autoSpaceDE/>
        <w:autoSpaceDN/>
        <w:adjustRightInd/>
        <w:ind w:right="0"/>
        <w:jc w:val="both"/>
        <w:rPr>
          <w:szCs w:val="20"/>
        </w:rPr>
      </w:pPr>
    </w:p>
    <w:p w14:paraId="5CFB1643" w14:textId="77777777" w:rsidR="00B34CC8" w:rsidRPr="00E17DF1" w:rsidRDefault="00AB09D9" w:rsidP="00592A4E">
      <w:pPr>
        <w:pStyle w:val="Level4"/>
        <w:widowControl/>
        <w:numPr>
          <w:ilvl w:val="0"/>
          <w:numId w:val="28"/>
        </w:numPr>
        <w:autoSpaceDE/>
        <w:autoSpaceDN/>
        <w:adjustRightInd/>
        <w:ind w:right="0"/>
        <w:jc w:val="both"/>
        <w:rPr>
          <w:szCs w:val="20"/>
        </w:rPr>
      </w:pPr>
      <w:r w:rsidRPr="00E64F5B">
        <w:t>Tapping Saddle Body:  The tapping saddle body shall be ASTM-283 Grade C or ASTM A-36 steel.  The back portion of the saddle shall use support straps that draw the saddle plate to the pipe surface in a uniform manner.  Straps will be manufactured from rolled steel in accordance with ASTM A-36</w:t>
      </w:r>
      <w:r w:rsidR="00B34CC8" w:rsidRPr="00E17DF1">
        <w:rPr>
          <w:szCs w:val="20"/>
        </w:rPr>
        <w:t>.</w:t>
      </w:r>
    </w:p>
    <w:p w14:paraId="5CFB1644" w14:textId="77777777" w:rsidR="001B71E1" w:rsidRPr="00E17DF1" w:rsidRDefault="001B71E1" w:rsidP="001B71E1">
      <w:pPr>
        <w:pStyle w:val="Level4"/>
        <w:widowControl/>
        <w:numPr>
          <w:ilvl w:val="0"/>
          <w:numId w:val="0"/>
        </w:numPr>
        <w:autoSpaceDE/>
        <w:autoSpaceDN/>
        <w:adjustRightInd/>
        <w:ind w:right="0"/>
        <w:jc w:val="both"/>
        <w:rPr>
          <w:szCs w:val="20"/>
        </w:rPr>
      </w:pPr>
    </w:p>
    <w:p w14:paraId="5CFB1645" w14:textId="7B623B70" w:rsidR="001B71E1" w:rsidRPr="00E17DF1" w:rsidRDefault="00AB09D9" w:rsidP="00592A4E">
      <w:pPr>
        <w:pStyle w:val="Level4"/>
        <w:widowControl/>
        <w:numPr>
          <w:ilvl w:val="0"/>
          <w:numId w:val="28"/>
        </w:numPr>
        <w:autoSpaceDE/>
        <w:autoSpaceDN/>
        <w:adjustRightInd/>
        <w:ind w:right="0"/>
        <w:jc w:val="both"/>
        <w:rPr>
          <w:szCs w:val="20"/>
        </w:rPr>
      </w:pPr>
      <w:r w:rsidRPr="00E64F5B">
        <w:t xml:space="preserve">Outer Neck Assembly and Bottom Draw Flange:  The outer neck assembly that is connected to the upper saddle plate shall be ASTM-283 Grade C or ASTM A-36 steel.  The bottom draw flange shall be in accordance with AWWA C-207-B </w:t>
      </w:r>
      <w:r w:rsidR="005B32F9" w:rsidRPr="00E64F5B">
        <w:t xml:space="preserve">minimum </w:t>
      </w:r>
      <w:r w:rsidRPr="00E64F5B">
        <w:t>thickness and shall mate to the top draw flange of the inner neck assembly.  Flange material shall be ASTM-283 Grade C or ASTM A-36</w:t>
      </w:r>
      <w:r w:rsidR="001B71E1" w:rsidRPr="00E17DF1">
        <w:rPr>
          <w:szCs w:val="20"/>
        </w:rPr>
        <w:t>.</w:t>
      </w:r>
    </w:p>
    <w:p w14:paraId="5CFB1646" w14:textId="77777777" w:rsidR="001B71E1" w:rsidRPr="00E17DF1" w:rsidRDefault="001B71E1" w:rsidP="001B71E1">
      <w:pPr>
        <w:pStyle w:val="Level4"/>
        <w:widowControl/>
        <w:numPr>
          <w:ilvl w:val="0"/>
          <w:numId w:val="0"/>
        </w:numPr>
        <w:autoSpaceDE/>
        <w:autoSpaceDN/>
        <w:adjustRightInd/>
        <w:ind w:right="0"/>
        <w:jc w:val="both"/>
        <w:rPr>
          <w:szCs w:val="20"/>
        </w:rPr>
      </w:pPr>
    </w:p>
    <w:p w14:paraId="5CFB1647" w14:textId="77777777" w:rsidR="001B71E1" w:rsidRPr="00E17DF1" w:rsidRDefault="00AB09D9" w:rsidP="00592A4E">
      <w:pPr>
        <w:pStyle w:val="Level4"/>
        <w:widowControl/>
        <w:numPr>
          <w:ilvl w:val="0"/>
          <w:numId w:val="28"/>
        </w:numPr>
        <w:autoSpaceDE/>
        <w:autoSpaceDN/>
        <w:adjustRightInd/>
        <w:ind w:right="0"/>
        <w:jc w:val="both"/>
        <w:rPr>
          <w:szCs w:val="20"/>
        </w:rPr>
      </w:pPr>
      <w:r w:rsidRPr="00E64F5B">
        <w:t>Inner neck assembly will be manufactured from ASTM A-283 Grade C or ASTM A-36 steel.  The interior of the inner neck assembly shall be factory coated with cement mortar or a minimum of 15 mils of epoxy paint in accordance with AWWA C-213.  The inner neck assembly shall be fabricated having two flanges:  a top draw flange facing downward and a tapping flange facing upward.  The top draw flange will mate to the outer neck assembly bottom draw flange.  A pressure plate (ASTM A-283 Grade C) shall be gusseted to the top draw flange.  The tapping flange used to connect the temporary control valve will be fitted at the factory with a completion plug flange</w:t>
      </w:r>
      <w:r w:rsidR="001B71E1" w:rsidRPr="00E17DF1">
        <w:rPr>
          <w:szCs w:val="20"/>
        </w:rPr>
        <w:t>.</w:t>
      </w:r>
    </w:p>
    <w:p w14:paraId="5CFB1648" w14:textId="77777777" w:rsidR="001B71E1" w:rsidRPr="00E17DF1" w:rsidRDefault="001B71E1" w:rsidP="001B71E1">
      <w:pPr>
        <w:pStyle w:val="Level4"/>
        <w:widowControl/>
        <w:numPr>
          <w:ilvl w:val="0"/>
          <w:numId w:val="0"/>
        </w:numPr>
        <w:autoSpaceDE/>
        <w:autoSpaceDN/>
        <w:adjustRightInd/>
        <w:ind w:right="0"/>
        <w:jc w:val="both"/>
        <w:rPr>
          <w:szCs w:val="20"/>
        </w:rPr>
      </w:pPr>
    </w:p>
    <w:p w14:paraId="5CFB1649" w14:textId="6173FAB1" w:rsidR="001B71E1" w:rsidRPr="00E17DF1" w:rsidRDefault="00AB09D9" w:rsidP="00592A4E">
      <w:pPr>
        <w:pStyle w:val="Level4"/>
        <w:widowControl/>
        <w:numPr>
          <w:ilvl w:val="0"/>
          <w:numId w:val="28"/>
        </w:numPr>
        <w:autoSpaceDE/>
        <w:autoSpaceDN/>
        <w:adjustRightInd/>
        <w:ind w:right="0"/>
        <w:jc w:val="both"/>
        <w:rPr>
          <w:szCs w:val="20"/>
        </w:rPr>
      </w:pPr>
      <w:r w:rsidRPr="00E64F5B">
        <w:t xml:space="preserve">The gasket for sealing to the gland-nozzle assembly to pipe’s steel cylinder shall have a broad flat sealing surface.  Gasket material shall be Buna-N with a Shore A durometer </w:t>
      </w:r>
      <w:r w:rsidR="00D04F82">
        <w:t xml:space="preserve">range </w:t>
      </w:r>
      <w:r w:rsidRPr="00E64F5B">
        <w:t>between 50-70</w:t>
      </w:r>
      <w:r w:rsidR="001B71E1" w:rsidRPr="00E17DF1">
        <w:rPr>
          <w:szCs w:val="20"/>
        </w:rPr>
        <w:t>.</w:t>
      </w:r>
    </w:p>
    <w:p w14:paraId="5CFB164A" w14:textId="77777777" w:rsidR="001B71E1" w:rsidRPr="00E17DF1" w:rsidRDefault="001B71E1" w:rsidP="001B71E1">
      <w:pPr>
        <w:pStyle w:val="Level4"/>
        <w:widowControl/>
        <w:numPr>
          <w:ilvl w:val="0"/>
          <w:numId w:val="0"/>
        </w:numPr>
        <w:autoSpaceDE/>
        <w:autoSpaceDN/>
        <w:adjustRightInd/>
        <w:ind w:right="0"/>
        <w:jc w:val="both"/>
        <w:rPr>
          <w:szCs w:val="20"/>
        </w:rPr>
      </w:pPr>
    </w:p>
    <w:p w14:paraId="5CFB164B" w14:textId="77777777" w:rsidR="001B71E1" w:rsidRPr="00E17DF1" w:rsidRDefault="00AB09D9" w:rsidP="00592A4E">
      <w:pPr>
        <w:pStyle w:val="Level4"/>
        <w:widowControl/>
        <w:numPr>
          <w:ilvl w:val="0"/>
          <w:numId w:val="28"/>
        </w:numPr>
        <w:autoSpaceDE/>
        <w:autoSpaceDN/>
        <w:adjustRightInd/>
        <w:ind w:right="0"/>
        <w:jc w:val="both"/>
        <w:rPr>
          <w:szCs w:val="20"/>
        </w:rPr>
      </w:pPr>
      <w:r w:rsidRPr="00E64F5B">
        <w:t>The inner neck flange will be provided from the factory, with an internal locking mechanism that permits recovery of the temporary control valve used in hot tapping/stopping process upon project termination</w:t>
      </w:r>
      <w:r w:rsidR="001B71E1" w:rsidRPr="00E17DF1">
        <w:rPr>
          <w:szCs w:val="20"/>
        </w:rPr>
        <w:t>.</w:t>
      </w:r>
    </w:p>
    <w:p w14:paraId="5CFB164C" w14:textId="77777777" w:rsidR="001B71E1" w:rsidRPr="00E17DF1" w:rsidRDefault="001B71E1" w:rsidP="001B71E1">
      <w:pPr>
        <w:pStyle w:val="Level4"/>
        <w:widowControl/>
        <w:numPr>
          <w:ilvl w:val="0"/>
          <w:numId w:val="0"/>
        </w:numPr>
        <w:autoSpaceDE/>
        <w:autoSpaceDN/>
        <w:adjustRightInd/>
        <w:ind w:right="0"/>
        <w:jc w:val="both"/>
        <w:rPr>
          <w:szCs w:val="20"/>
        </w:rPr>
      </w:pPr>
    </w:p>
    <w:p w14:paraId="5CFB164D" w14:textId="77777777" w:rsidR="001B71E1" w:rsidRPr="00E17DF1" w:rsidRDefault="00AB09D9" w:rsidP="00592A4E">
      <w:pPr>
        <w:pStyle w:val="Level4"/>
        <w:widowControl/>
        <w:numPr>
          <w:ilvl w:val="0"/>
          <w:numId w:val="28"/>
        </w:numPr>
        <w:autoSpaceDE/>
        <w:autoSpaceDN/>
        <w:adjustRightInd/>
        <w:ind w:right="0"/>
        <w:jc w:val="both"/>
        <w:rPr>
          <w:szCs w:val="20"/>
        </w:rPr>
      </w:pPr>
      <w:r w:rsidRPr="00E64F5B">
        <w:t>Fasteners:  All external bolting, studs and nuts that shall become a permanent part of the fitting installation shall be corrosion resistant, high strength, low alloy (AWWA C-111, ANSI 21.111)</w:t>
      </w:r>
      <w:r w:rsidR="005A6DA9" w:rsidRPr="00E17DF1">
        <w:rPr>
          <w:szCs w:val="20"/>
        </w:rPr>
        <w:t>.</w:t>
      </w:r>
    </w:p>
    <w:p w14:paraId="5CFB164E" w14:textId="77777777" w:rsidR="00D23FAA" w:rsidRPr="00E17DF1" w:rsidRDefault="00D23FAA" w:rsidP="00AB09D9">
      <w:pPr>
        <w:widowControl/>
        <w:tabs>
          <w:tab w:val="left" w:pos="1440"/>
        </w:tabs>
        <w:autoSpaceDE w:val="0"/>
        <w:autoSpaceDN w:val="0"/>
        <w:adjustRightInd w:val="0"/>
        <w:jc w:val="both"/>
        <w:rPr>
          <w:sz w:val="20"/>
        </w:rPr>
      </w:pPr>
    </w:p>
    <w:p w14:paraId="5CFB164F" w14:textId="77777777" w:rsidR="006C2DB0" w:rsidRPr="00E17DF1" w:rsidRDefault="00AB09D9" w:rsidP="006C2DB0">
      <w:pPr>
        <w:widowControl/>
        <w:numPr>
          <w:ilvl w:val="0"/>
          <w:numId w:val="36"/>
        </w:numPr>
        <w:tabs>
          <w:tab w:val="left" w:pos="720"/>
          <w:tab w:val="left" w:pos="1080"/>
        </w:tabs>
        <w:autoSpaceDE w:val="0"/>
        <w:autoSpaceDN w:val="0"/>
        <w:adjustRightInd w:val="0"/>
        <w:jc w:val="both"/>
        <w:rPr>
          <w:rFonts w:ascii="Times New Roman" w:hAnsi="Times New Roman"/>
          <w:snapToGrid/>
          <w:sz w:val="20"/>
        </w:rPr>
      </w:pPr>
      <w:r w:rsidRPr="00E64F5B">
        <w:rPr>
          <w:rFonts w:ascii="Times New Roman" w:hAnsi="Times New Roman"/>
          <w:sz w:val="20"/>
        </w:rPr>
        <w:lastRenderedPageBreak/>
        <w:t>Tapping Fittings for Reinforced Concrete Pipe/Ductile Iron/Cast Iron/Asbestos Cement Pipe</w:t>
      </w:r>
    </w:p>
    <w:p w14:paraId="5CFB1650" w14:textId="77777777" w:rsidR="003D1776" w:rsidRPr="00E17DF1" w:rsidRDefault="003D1776" w:rsidP="003D1776">
      <w:pPr>
        <w:widowControl/>
        <w:tabs>
          <w:tab w:val="left" w:pos="720"/>
          <w:tab w:val="left" w:pos="1080"/>
        </w:tabs>
        <w:autoSpaceDE w:val="0"/>
        <w:autoSpaceDN w:val="0"/>
        <w:adjustRightInd w:val="0"/>
        <w:jc w:val="both"/>
        <w:rPr>
          <w:rFonts w:ascii="Times New Roman" w:hAnsi="Times New Roman"/>
          <w:snapToGrid/>
          <w:sz w:val="20"/>
        </w:rPr>
      </w:pPr>
    </w:p>
    <w:p w14:paraId="5CFB1652" w14:textId="77777777" w:rsidR="003D1776" w:rsidRPr="00E17DF1" w:rsidRDefault="003D1776" w:rsidP="003D1776">
      <w:pPr>
        <w:widowControl/>
        <w:tabs>
          <w:tab w:val="left" w:pos="1440"/>
        </w:tabs>
        <w:autoSpaceDE w:val="0"/>
        <w:autoSpaceDN w:val="0"/>
        <w:adjustRightInd w:val="0"/>
        <w:ind w:left="1440"/>
        <w:jc w:val="both"/>
        <w:rPr>
          <w:b/>
          <w:sz w:val="20"/>
        </w:rPr>
      </w:pPr>
    </w:p>
    <w:p w14:paraId="5CFB1653" w14:textId="77777777" w:rsidR="003D1776" w:rsidRPr="00E17DF1" w:rsidRDefault="00AB09D9" w:rsidP="003D1776">
      <w:pPr>
        <w:widowControl/>
        <w:numPr>
          <w:ilvl w:val="0"/>
          <w:numId w:val="30"/>
        </w:numPr>
        <w:tabs>
          <w:tab w:val="left" w:pos="1440"/>
        </w:tabs>
        <w:autoSpaceDE w:val="0"/>
        <w:autoSpaceDN w:val="0"/>
        <w:adjustRightInd w:val="0"/>
        <w:jc w:val="both"/>
        <w:rPr>
          <w:rFonts w:ascii="Times New Roman" w:hAnsi="Times New Roman"/>
          <w:sz w:val="20"/>
        </w:rPr>
      </w:pPr>
      <w:r w:rsidRPr="00E64F5B">
        <w:rPr>
          <w:rFonts w:ascii="Times New Roman" w:hAnsi="Times New Roman"/>
          <w:sz w:val="20"/>
        </w:rPr>
        <w:t>All tapping saddles will be two-piece, made with full front and back.  Steel run sections will conform to and re-enforce the existing pipe.  All steel for saddles will conform to ASTM A-283 Grade C or ASTM A-36 steel.  Saddles will have a recess for installation of a Buna-N rubber gasket around the hot tapping outlet.  All bolts will be corrosion resistant alloy material (per AWWA C-111, ANSI 21.11).  There shall be a ¾” test outlet placed into the nozzle branch outlet, at the factory for site pressure testing, after saddle has been installed.  Plug threads shall be coated to prevent galling</w:t>
      </w:r>
      <w:r w:rsidR="003D1776" w:rsidRPr="00E17DF1">
        <w:rPr>
          <w:rFonts w:ascii="Times New Roman" w:hAnsi="Times New Roman"/>
          <w:sz w:val="20"/>
        </w:rPr>
        <w:t>.</w:t>
      </w:r>
    </w:p>
    <w:p w14:paraId="5CFB1654" w14:textId="77777777" w:rsidR="00FA0AAE" w:rsidRPr="00E17DF1" w:rsidRDefault="00FA0AAE" w:rsidP="00FA0AAE">
      <w:pPr>
        <w:widowControl/>
        <w:tabs>
          <w:tab w:val="left" w:pos="1440"/>
        </w:tabs>
        <w:autoSpaceDE w:val="0"/>
        <w:autoSpaceDN w:val="0"/>
        <w:adjustRightInd w:val="0"/>
        <w:jc w:val="both"/>
        <w:rPr>
          <w:rFonts w:ascii="Times New Roman" w:hAnsi="Times New Roman"/>
          <w:sz w:val="20"/>
        </w:rPr>
      </w:pPr>
    </w:p>
    <w:p w14:paraId="5CFB1655" w14:textId="77777777" w:rsidR="00FA0AAE" w:rsidRPr="00E17DF1" w:rsidRDefault="00AB09D9" w:rsidP="003D1776">
      <w:pPr>
        <w:widowControl/>
        <w:numPr>
          <w:ilvl w:val="0"/>
          <w:numId w:val="30"/>
        </w:numPr>
        <w:tabs>
          <w:tab w:val="left" w:pos="1440"/>
        </w:tabs>
        <w:autoSpaceDE w:val="0"/>
        <w:autoSpaceDN w:val="0"/>
        <w:adjustRightInd w:val="0"/>
        <w:jc w:val="both"/>
        <w:rPr>
          <w:rFonts w:ascii="Times New Roman" w:hAnsi="Times New Roman"/>
          <w:sz w:val="20"/>
        </w:rPr>
      </w:pPr>
      <w:r w:rsidRPr="00E64F5B">
        <w:rPr>
          <w:rFonts w:ascii="Times New Roman" w:hAnsi="Times New Roman"/>
          <w:sz w:val="20"/>
        </w:rPr>
        <w:t>Tapping saddle body shall be ASTM A-283 Grade C or ASTM A-36 steel.  Saddle plate thickness shall be in accordance with the design criteria for the entire fitting.  A minimum wall thickness for saddle plates shall be 0.375”.  All welding of materials shall be in accordance with applicable code standards.  Saddle plates shall be designed to permit longitudinal bolting of the top and bottom halves around the pipe</w:t>
      </w:r>
      <w:r w:rsidR="00E5383C" w:rsidRPr="00E17DF1">
        <w:rPr>
          <w:rFonts w:ascii="Times New Roman" w:hAnsi="Times New Roman"/>
          <w:sz w:val="20"/>
        </w:rPr>
        <w:t>.</w:t>
      </w:r>
    </w:p>
    <w:p w14:paraId="5CFB1656" w14:textId="77777777" w:rsidR="00E5383C" w:rsidRPr="00E17DF1" w:rsidRDefault="00E5383C" w:rsidP="00E5383C">
      <w:pPr>
        <w:widowControl/>
        <w:tabs>
          <w:tab w:val="left" w:pos="1440"/>
        </w:tabs>
        <w:autoSpaceDE w:val="0"/>
        <w:autoSpaceDN w:val="0"/>
        <w:adjustRightInd w:val="0"/>
        <w:jc w:val="both"/>
        <w:rPr>
          <w:rFonts w:ascii="Times New Roman" w:hAnsi="Times New Roman"/>
          <w:sz w:val="20"/>
        </w:rPr>
      </w:pPr>
    </w:p>
    <w:p w14:paraId="5CFB1657" w14:textId="77777777" w:rsidR="00E5383C" w:rsidRPr="00E17DF1" w:rsidRDefault="00AB09D9" w:rsidP="003D1776">
      <w:pPr>
        <w:widowControl/>
        <w:numPr>
          <w:ilvl w:val="0"/>
          <w:numId w:val="30"/>
        </w:numPr>
        <w:tabs>
          <w:tab w:val="left" w:pos="1440"/>
        </w:tabs>
        <w:autoSpaceDE w:val="0"/>
        <w:autoSpaceDN w:val="0"/>
        <w:adjustRightInd w:val="0"/>
        <w:jc w:val="both"/>
        <w:rPr>
          <w:rFonts w:ascii="Times New Roman" w:hAnsi="Times New Roman"/>
          <w:sz w:val="20"/>
        </w:rPr>
      </w:pPr>
      <w:r w:rsidRPr="00E64F5B">
        <w:rPr>
          <w:rFonts w:ascii="Times New Roman" w:hAnsi="Times New Roman"/>
          <w:sz w:val="20"/>
        </w:rPr>
        <w:t>Nozzles attached to the saddle plates and used for hot tapping shall be constructed of A-106 Grade B steel or ASTM A-283 or A-36 steel.  Nozzle thickness will be as a minimum standard steel pipe wall thickness (0.250”)</w:t>
      </w:r>
      <w:r w:rsidR="00E5383C" w:rsidRPr="00E17DF1">
        <w:rPr>
          <w:rFonts w:ascii="Times New Roman" w:hAnsi="Times New Roman"/>
          <w:sz w:val="20"/>
        </w:rPr>
        <w:t>.</w:t>
      </w:r>
    </w:p>
    <w:p w14:paraId="5CFB1658" w14:textId="77777777" w:rsidR="00E5383C" w:rsidRPr="00E17DF1" w:rsidRDefault="00E5383C" w:rsidP="00E5383C">
      <w:pPr>
        <w:widowControl/>
        <w:tabs>
          <w:tab w:val="left" w:pos="1440"/>
        </w:tabs>
        <w:autoSpaceDE w:val="0"/>
        <w:autoSpaceDN w:val="0"/>
        <w:adjustRightInd w:val="0"/>
        <w:jc w:val="both"/>
        <w:rPr>
          <w:rFonts w:ascii="Times New Roman" w:hAnsi="Times New Roman"/>
          <w:sz w:val="20"/>
        </w:rPr>
      </w:pPr>
    </w:p>
    <w:p w14:paraId="5CFB1659" w14:textId="77777777" w:rsidR="00E5383C" w:rsidRPr="00E17DF1" w:rsidRDefault="00AB09D9" w:rsidP="00E5383C">
      <w:pPr>
        <w:widowControl/>
        <w:numPr>
          <w:ilvl w:val="0"/>
          <w:numId w:val="30"/>
        </w:numPr>
        <w:tabs>
          <w:tab w:val="left" w:pos="1440"/>
        </w:tabs>
        <w:autoSpaceDE w:val="0"/>
        <w:autoSpaceDN w:val="0"/>
        <w:adjustRightInd w:val="0"/>
        <w:jc w:val="both"/>
        <w:rPr>
          <w:rFonts w:ascii="Times New Roman" w:hAnsi="Times New Roman"/>
          <w:sz w:val="20"/>
        </w:rPr>
      </w:pPr>
      <w:r w:rsidRPr="00E64F5B">
        <w:rPr>
          <w:rFonts w:ascii="Times New Roman" w:hAnsi="Times New Roman"/>
          <w:sz w:val="20"/>
        </w:rPr>
        <w:t>Fasteners:  All external bolting, studs and nuts that shall become a permanent part of the fitting installation shall be corrosion resistant, high strength, low alloy (AWWA C-111, ANSI 21.111)</w:t>
      </w:r>
      <w:r w:rsidR="00895340" w:rsidRPr="00E17DF1">
        <w:rPr>
          <w:rFonts w:ascii="Times New Roman" w:hAnsi="Times New Roman"/>
          <w:sz w:val="20"/>
        </w:rPr>
        <w:t>.</w:t>
      </w:r>
    </w:p>
    <w:p w14:paraId="5CFB165A" w14:textId="77777777" w:rsidR="003D1776" w:rsidRDefault="003D1776" w:rsidP="0072174C">
      <w:pPr>
        <w:pStyle w:val="TxBrp14"/>
        <w:tabs>
          <w:tab w:val="clear" w:pos="1394"/>
          <w:tab w:val="clear" w:pos="1587"/>
          <w:tab w:val="left" w:pos="720"/>
        </w:tabs>
        <w:spacing w:line="277" w:lineRule="exact"/>
        <w:ind w:left="0" w:right="-270" w:firstLine="0"/>
        <w:jc w:val="both"/>
        <w:rPr>
          <w:sz w:val="20"/>
        </w:rPr>
      </w:pPr>
    </w:p>
    <w:p w14:paraId="5CFB165B" w14:textId="77777777" w:rsidR="00BF3EAB" w:rsidRPr="00E17DF1" w:rsidRDefault="00BF3EAB" w:rsidP="00BF3EAB">
      <w:pPr>
        <w:widowControl/>
        <w:numPr>
          <w:ilvl w:val="0"/>
          <w:numId w:val="36"/>
        </w:numPr>
        <w:tabs>
          <w:tab w:val="left" w:pos="720"/>
          <w:tab w:val="left" w:pos="1080"/>
        </w:tabs>
        <w:autoSpaceDE w:val="0"/>
        <w:autoSpaceDN w:val="0"/>
        <w:adjustRightInd w:val="0"/>
        <w:jc w:val="both"/>
        <w:rPr>
          <w:rFonts w:ascii="Times New Roman" w:hAnsi="Times New Roman"/>
          <w:snapToGrid/>
          <w:sz w:val="20"/>
        </w:rPr>
      </w:pPr>
      <w:r>
        <w:rPr>
          <w:rFonts w:ascii="Times New Roman" w:hAnsi="Times New Roman"/>
          <w:snapToGrid/>
          <w:sz w:val="20"/>
        </w:rPr>
        <w:t>Line</w:t>
      </w:r>
      <w:r w:rsidR="003128BA">
        <w:rPr>
          <w:rFonts w:ascii="Times New Roman" w:hAnsi="Times New Roman"/>
          <w:snapToGrid/>
          <w:sz w:val="20"/>
        </w:rPr>
        <w:t xml:space="preserve"> S</w:t>
      </w:r>
      <w:r>
        <w:rPr>
          <w:rFonts w:ascii="Times New Roman" w:hAnsi="Times New Roman"/>
          <w:snapToGrid/>
          <w:sz w:val="20"/>
        </w:rPr>
        <w:t>top Housing</w:t>
      </w:r>
    </w:p>
    <w:p w14:paraId="5CFB165C" w14:textId="77777777" w:rsidR="00BF3EAB" w:rsidRPr="00E17DF1" w:rsidRDefault="00BF3EAB" w:rsidP="00BF3EAB">
      <w:pPr>
        <w:widowControl/>
        <w:tabs>
          <w:tab w:val="left" w:pos="720"/>
          <w:tab w:val="left" w:pos="1080"/>
        </w:tabs>
        <w:autoSpaceDE w:val="0"/>
        <w:autoSpaceDN w:val="0"/>
        <w:adjustRightInd w:val="0"/>
        <w:jc w:val="both"/>
        <w:rPr>
          <w:rFonts w:ascii="Times New Roman" w:hAnsi="Times New Roman"/>
          <w:snapToGrid/>
          <w:sz w:val="20"/>
        </w:rPr>
      </w:pPr>
    </w:p>
    <w:p w14:paraId="5CFB165D" w14:textId="77777777" w:rsidR="00BF3EAB" w:rsidRPr="00AB09D9" w:rsidRDefault="00BF3EAB" w:rsidP="00BF3EAB">
      <w:pPr>
        <w:widowControl/>
        <w:numPr>
          <w:ilvl w:val="0"/>
          <w:numId w:val="38"/>
        </w:numPr>
        <w:tabs>
          <w:tab w:val="left" w:pos="1440"/>
        </w:tabs>
        <w:autoSpaceDE w:val="0"/>
        <w:autoSpaceDN w:val="0"/>
        <w:adjustRightInd w:val="0"/>
        <w:jc w:val="both"/>
        <w:rPr>
          <w:b/>
          <w:sz w:val="20"/>
        </w:rPr>
      </w:pPr>
      <w:r>
        <w:rPr>
          <w:rFonts w:ascii="Times New Roman" w:hAnsi="Times New Roman"/>
          <w:snapToGrid/>
          <w:sz w:val="20"/>
        </w:rPr>
        <w:t>For instances where the bypass is proposed through the line</w:t>
      </w:r>
      <w:r w:rsidR="003128BA">
        <w:rPr>
          <w:rFonts w:ascii="Times New Roman" w:hAnsi="Times New Roman"/>
          <w:snapToGrid/>
          <w:sz w:val="20"/>
        </w:rPr>
        <w:t xml:space="preserve"> </w:t>
      </w:r>
      <w:r>
        <w:rPr>
          <w:rFonts w:ascii="Times New Roman" w:hAnsi="Times New Roman"/>
          <w:snapToGrid/>
          <w:sz w:val="20"/>
        </w:rPr>
        <w:t xml:space="preserve">stop housing, the use of any type of flow-through style strainer </w:t>
      </w:r>
      <w:r w:rsidR="0074661B">
        <w:rPr>
          <w:rFonts w:ascii="Times New Roman" w:hAnsi="Times New Roman"/>
          <w:snapToGrid/>
          <w:sz w:val="20"/>
        </w:rPr>
        <w:t xml:space="preserve">that is placed into the flow path once the folding plugger is extended into its stopped position will not be permitted.  </w:t>
      </w:r>
      <w:r>
        <w:rPr>
          <w:rFonts w:ascii="Times New Roman" w:hAnsi="Times New Roman"/>
          <w:snapToGrid/>
          <w:sz w:val="20"/>
        </w:rPr>
        <w:t xml:space="preserve">  </w:t>
      </w:r>
    </w:p>
    <w:p w14:paraId="5CFB165E" w14:textId="77777777" w:rsidR="00AB09D9" w:rsidRPr="00E17DF1" w:rsidRDefault="00AB09D9" w:rsidP="00AB09D9">
      <w:pPr>
        <w:widowControl/>
        <w:tabs>
          <w:tab w:val="left" w:pos="1440"/>
        </w:tabs>
        <w:autoSpaceDE w:val="0"/>
        <w:autoSpaceDN w:val="0"/>
        <w:adjustRightInd w:val="0"/>
        <w:ind w:left="1440"/>
        <w:jc w:val="both"/>
        <w:rPr>
          <w:b/>
          <w:sz w:val="20"/>
        </w:rPr>
      </w:pPr>
    </w:p>
    <w:p w14:paraId="5CFB165F" w14:textId="77777777" w:rsidR="00AB09D9" w:rsidRPr="00E17DF1" w:rsidRDefault="00AB09D9" w:rsidP="00AB09D9">
      <w:pPr>
        <w:pStyle w:val="TxBrp14"/>
        <w:numPr>
          <w:ilvl w:val="1"/>
          <w:numId w:val="37"/>
        </w:numPr>
        <w:tabs>
          <w:tab w:val="clear" w:pos="1394"/>
          <w:tab w:val="clear" w:pos="1587"/>
          <w:tab w:val="left" w:pos="720"/>
        </w:tabs>
        <w:spacing w:line="277" w:lineRule="exact"/>
        <w:ind w:right="-270"/>
        <w:jc w:val="both"/>
        <w:rPr>
          <w:sz w:val="20"/>
        </w:rPr>
      </w:pPr>
      <w:r w:rsidRPr="00E17DF1">
        <w:rPr>
          <w:sz w:val="20"/>
        </w:rPr>
        <w:tab/>
      </w:r>
      <w:r>
        <w:rPr>
          <w:sz w:val="20"/>
        </w:rPr>
        <w:t>Completion Plugs</w:t>
      </w:r>
      <w:r w:rsidRPr="00E17DF1">
        <w:rPr>
          <w:sz w:val="20"/>
        </w:rPr>
        <w:t>:</w:t>
      </w:r>
    </w:p>
    <w:p w14:paraId="5CFB1660" w14:textId="77777777" w:rsidR="00AB09D9" w:rsidRPr="00E17DF1" w:rsidRDefault="00AB09D9" w:rsidP="00AB09D9">
      <w:pPr>
        <w:pStyle w:val="TxBrp14"/>
        <w:tabs>
          <w:tab w:val="clear" w:pos="1394"/>
          <w:tab w:val="clear" w:pos="1587"/>
          <w:tab w:val="left" w:pos="720"/>
        </w:tabs>
        <w:spacing w:line="277" w:lineRule="exact"/>
        <w:ind w:left="1800" w:right="-270" w:firstLine="0"/>
        <w:jc w:val="both"/>
        <w:rPr>
          <w:sz w:val="20"/>
        </w:rPr>
      </w:pPr>
    </w:p>
    <w:p w14:paraId="5CFB1661" w14:textId="77777777" w:rsidR="00AB09D9" w:rsidRPr="00E17DF1" w:rsidRDefault="00AB09D9" w:rsidP="00AB09D9">
      <w:pPr>
        <w:pStyle w:val="TxBrp14"/>
        <w:numPr>
          <w:ilvl w:val="0"/>
          <w:numId w:val="31"/>
        </w:numPr>
        <w:tabs>
          <w:tab w:val="clear" w:pos="1394"/>
          <w:tab w:val="clear" w:pos="1587"/>
          <w:tab w:val="left" w:pos="1080"/>
        </w:tabs>
        <w:spacing w:line="277" w:lineRule="exact"/>
        <w:ind w:left="1080" w:right="-270"/>
        <w:jc w:val="both"/>
        <w:rPr>
          <w:sz w:val="20"/>
        </w:rPr>
      </w:pPr>
      <w:r w:rsidRPr="0076291C">
        <w:rPr>
          <w:sz w:val="20"/>
        </w:rPr>
        <w:t>All flanges used for line plugging will be manufactured from ASTM-A-105 grade or equal and shall be machined to accept completion plug</w:t>
      </w:r>
      <w:r w:rsidRPr="00E17DF1">
        <w:rPr>
          <w:sz w:val="20"/>
        </w:rPr>
        <w:t>.</w:t>
      </w:r>
    </w:p>
    <w:p w14:paraId="5CFB1662" w14:textId="74A2550A" w:rsidR="00AB09D9" w:rsidRPr="00E17DF1" w:rsidRDefault="00AB09D9" w:rsidP="00AB09D9">
      <w:pPr>
        <w:pStyle w:val="TxBrp14"/>
        <w:numPr>
          <w:ilvl w:val="0"/>
          <w:numId w:val="31"/>
        </w:numPr>
        <w:tabs>
          <w:tab w:val="clear" w:pos="1394"/>
          <w:tab w:val="clear" w:pos="1587"/>
          <w:tab w:val="left" w:pos="720"/>
          <w:tab w:val="left" w:pos="1080"/>
        </w:tabs>
        <w:spacing w:line="277" w:lineRule="exact"/>
        <w:ind w:left="1080" w:right="-270"/>
        <w:jc w:val="both"/>
        <w:rPr>
          <w:sz w:val="20"/>
        </w:rPr>
      </w:pPr>
      <w:r w:rsidRPr="0076291C">
        <w:rPr>
          <w:sz w:val="20"/>
        </w:rPr>
        <w:t xml:space="preserve">The completion plug shall be manufactured from carbon steel plate in accordance with ASTM A-36 with circumferential groove to contain a compressible “O” ring to seal pressure tight against the bore of the flange.  Completion plug locking mechanisms shall consist of ring segments or steel leaves that lock from or into the flange bore.  </w:t>
      </w:r>
      <w:r w:rsidR="0062185A">
        <w:rPr>
          <w:sz w:val="20"/>
        </w:rPr>
        <w:t xml:space="preserve">Set screw style locking mechanisms </w:t>
      </w:r>
      <w:r w:rsidR="00EB723A">
        <w:rPr>
          <w:sz w:val="20"/>
        </w:rPr>
        <w:t>tha</w:t>
      </w:r>
      <w:r w:rsidR="004C3A88">
        <w:rPr>
          <w:sz w:val="20"/>
        </w:rPr>
        <w:t>t tighten against wedges set against</w:t>
      </w:r>
      <w:r w:rsidR="00EB723A">
        <w:rPr>
          <w:sz w:val="20"/>
        </w:rPr>
        <w:t xml:space="preserve"> the completion plug and have removable </w:t>
      </w:r>
      <w:r w:rsidR="00AD362E">
        <w:rPr>
          <w:sz w:val="20"/>
        </w:rPr>
        <w:t>thread inserts</w:t>
      </w:r>
      <w:r w:rsidR="00EB723A">
        <w:rPr>
          <w:sz w:val="20"/>
        </w:rPr>
        <w:t xml:space="preserve"> within the </w:t>
      </w:r>
      <w:r w:rsidR="004C3A88">
        <w:rPr>
          <w:sz w:val="20"/>
        </w:rPr>
        <w:t xml:space="preserve">tapping fitting </w:t>
      </w:r>
      <w:r w:rsidR="00EB723A">
        <w:rPr>
          <w:sz w:val="20"/>
        </w:rPr>
        <w:t>flange are</w:t>
      </w:r>
      <w:r w:rsidR="0062185A">
        <w:rPr>
          <w:sz w:val="20"/>
        </w:rPr>
        <w:t xml:space="preserve"> also acceptable.</w:t>
      </w:r>
      <w:r w:rsidR="00EB723A">
        <w:rPr>
          <w:sz w:val="20"/>
        </w:rPr>
        <w:t xml:space="preserve">  Set screws set directly against completion plugs and/or without removable </w:t>
      </w:r>
      <w:r w:rsidR="00AD362E">
        <w:rPr>
          <w:sz w:val="20"/>
        </w:rPr>
        <w:t>thread inserts</w:t>
      </w:r>
      <w:r w:rsidR="00EB723A">
        <w:rPr>
          <w:sz w:val="20"/>
        </w:rPr>
        <w:t xml:space="preserve"> within the </w:t>
      </w:r>
      <w:r w:rsidR="004C3A88">
        <w:rPr>
          <w:sz w:val="20"/>
        </w:rPr>
        <w:t xml:space="preserve">tapping fitting </w:t>
      </w:r>
      <w:r w:rsidR="00EB723A">
        <w:rPr>
          <w:sz w:val="20"/>
        </w:rPr>
        <w:t>flange will NOT be acceptable.</w:t>
      </w:r>
    </w:p>
    <w:p w14:paraId="5CFB1663" w14:textId="77777777" w:rsidR="00AB09D9" w:rsidRPr="00E17DF1" w:rsidRDefault="00AB09D9" w:rsidP="00AB09D9">
      <w:pPr>
        <w:pStyle w:val="TxBrp14"/>
        <w:numPr>
          <w:ilvl w:val="0"/>
          <w:numId w:val="31"/>
        </w:numPr>
        <w:tabs>
          <w:tab w:val="clear" w:pos="1394"/>
          <w:tab w:val="clear" w:pos="1587"/>
          <w:tab w:val="left" w:pos="720"/>
          <w:tab w:val="left" w:pos="1080"/>
        </w:tabs>
        <w:spacing w:line="277" w:lineRule="exact"/>
        <w:ind w:left="1080" w:right="-270"/>
        <w:jc w:val="both"/>
        <w:rPr>
          <w:sz w:val="20"/>
        </w:rPr>
      </w:pPr>
      <w:r w:rsidRPr="0076291C">
        <w:rPr>
          <w:sz w:val="20"/>
        </w:rPr>
        <w:t>Blind flanges for mating with line plugging flanges shall be in accordance with ASTM A-181 or ASTM A-105 grade steel.  Minimum thickness shall be AWWA C-207, Class D</w:t>
      </w:r>
      <w:r w:rsidRPr="00E17DF1">
        <w:rPr>
          <w:sz w:val="20"/>
        </w:rPr>
        <w:t>.</w:t>
      </w:r>
    </w:p>
    <w:p w14:paraId="5CFB1664" w14:textId="77777777" w:rsidR="00AB09D9" w:rsidRPr="00E17DF1" w:rsidRDefault="00AB09D9" w:rsidP="00AB09D9">
      <w:pPr>
        <w:pStyle w:val="TxBrp14"/>
        <w:numPr>
          <w:ilvl w:val="0"/>
          <w:numId w:val="31"/>
        </w:numPr>
        <w:tabs>
          <w:tab w:val="clear" w:pos="1394"/>
          <w:tab w:val="clear" w:pos="1587"/>
          <w:tab w:val="left" w:pos="720"/>
          <w:tab w:val="left" w:pos="1080"/>
        </w:tabs>
        <w:spacing w:line="277" w:lineRule="exact"/>
        <w:ind w:left="1080" w:right="-270"/>
        <w:jc w:val="both"/>
        <w:rPr>
          <w:sz w:val="20"/>
        </w:rPr>
      </w:pPr>
      <w:r w:rsidRPr="0076291C">
        <w:rPr>
          <w:sz w:val="20"/>
        </w:rPr>
        <w:t>Flange gaskets shall be of non-asbestos composition and will be designed to mate to the inner bore and inner bolt circle of the line plugging flange.  All gaskets will be at least 0.125” minimum thickness</w:t>
      </w:r>
      <w:r w:rsidRPr="00E17DF1">
        <w:rPr>
          <w:sz w:val="20"/>
        </w:rPr>
        <w:t>.</w:t>
      </w:r>
    </w:p>
    <w:p w14:paraId="5CFB1665" w14:textId="77777777" w:rsidR="00BF3EAB" w:rsidRPr="00E17DF1" w:rsidRDefault="00BF3EAB" w:rsidP="0072174C">
      <w:pPr>
        <w:pStyle w:val="TxBrp14"/>
        <w:tabs>
          <w:tab w:val="clear" w:pos="1394"/>
          <w:tab w:val="clear" w:pos="1587"/>
          <w:tab w:val="left" w:pos="720"/>
        </w:tabs>
        <w:spacing w:line="277" w:lineRule="exact"/>
        <w:ind w:left="0" w:right="-270" w:firstLine="0"/>
        <w:jc w:val="both"/>
        <w:rPr>
          <w:sz w:val="20"/>
        </w:rPr>
      </w:pPr>
    </w:p>
    <w:p w14:paraId="5CFB1666" w14:textId="77777777" w:rsidR="003D1776" w:rsidRPr="00E17DF1" w:rsidRDefault="00895340" w:rsidP="00895340">
      <w:pPr>
        <w:pStyle w:val="TxBrp14"/>
        <w:numPr>
          <w:ilvl w:val="1"/>
          <w:numId w:val="37"/>
        </w:numPr>
        <w:tabs>
          <w:tab w:val="clear" w:pos="1394"/>
          <w:tab w:val="clear" w:pos="1587"/>
          <w:tab w:val="left" w:pos="720"/>
        </w:tabs>
        <w:spacing w:line="277" w:lineRule="exact"/>
        <w:ind w:right="-270"/>
        <w:jc w:val="both"/>
        <w:rPr>
          <w:sz w:val="20"/>
        </w:rPr>
      </w:pPr>
      <w:r w:rsidRPr="00E17DF1">
        <w:rPr>
          <w:sz w:val="20"/>
        </w:rPr>
        <w:tab/>
      </w:r>
      <w:r w:rsidR="009324D2" w:rsidRPr="00E17DF1">
        <w:rPr>
          <w:sz w:val="20"/>
        </w:rPr>
        <w:t>Temporary Bypass Piping:</w:t>
      </w:r>
    </w:p>
    <w:p w14:paraId="5CFB1667" w14:textId="77777777" w:rsidR="009324D2" w:rsidRPr="00E17DF1" w:rsidRDefault="009324D2" w:rsidP="009324D2">
      <w:pPr>
        <w:pStyle w:val="TxBrp14"/>
        <w:tabs>
          <w:tab w:val="clear" w:pos="1394"/>
          <w:tab w:val="clear" w:pos="1587"/>
          <w:tab w:val="left" w:pos="720"/>
        </w:tabs>
        <w:spacing w:line="277" w:lineRule="exact"/>
        <w:ind w:left="1800" w:right="-270" w:firstLine="0"/>
        <w:jc w:val="both"/>
        <w:rPr>
          <w:sz w:val="20"/>
        </w:rPr>
      </w:pPr>
    </w:p>
    <w:p w14:paraId="5CFB1668" w14:textId="77777777" w:rsidR="009324D2" w:rsidRPr="00E17DF1" w:rsidRDefault="009324D2" w:rsidP="00AB09D9">
      <w:pPr>
        <w:pStyle w:val="TxBrp14"/>
        <w:numPr>
          <w:ilvl w:val="0"/>
          <w:numId w:val="39"/>
        </w:numPr>
        <w:tabs>
          <w:tab w:val="clear" w:pos="1394"/>
          <w:tab w:val="clear" w:pos="1587"/>
          <w:tab w:val="left" w:pos="1080"/>
        </w:tabs>
        <w:spacing w:line="277" w:lineRule="exact"/>
        <w:ind w:left="1080" w:right="-270"/>
        <w:jc w:val="both"/>
        <w:rPr>
          <w:sz w:val="20"/>
        </w:rPr>
      </w:pPr>
      <w:r w:rsidRPr="00E17DF1">
        <w:rPr>
          <w:sz w:val="20"/>
        </w:rPr>
        <w:t xml:space="preserve">Bypass piping shall be watertight </w:t>
      </w:r>
      <w:r w:rsidR="00A518BA" w:rsidRPr="00E17DF1">
        <w:rPr>
          <w:sz w:val="20"/>
        </w:rPr>
        <w:t xml:space="preserve">HDPE pipe </w:t>
      </w:r>
      <w:r w:rsidRPr="00E17DF1">
        <w:rPr>
          <w:sz w:val="20"/>
        </w:rPr>
        <w:t xml:space="preserve">joined by butt-fusion method in strict accordance with the </w:t>
      </w:r>
      <w:r w:rsidRPr="00E17DF1">
        <w:rPr>
          <w:sz w:val="20"/>
        </w:rPr>
        <w:lastRenderedPageBreak/>
        <w:t>manufacturer’s recommendations.</w:t>
      </w:r>
    </w:p>
    <w:p w14:paraId="5CFB1669" w14:textId="77777777" w:rsidR="009324D2" w:rsidRPr="00E17DF1" w:rsidRDefault="009324D2" w:rsidP="00AB09D9">
      <w:pPr>
        <w:pStyle w:val="TxBrp14"/>
        <w:numPr>
          <w:ilvl w:val="0"/>
          <w:numId w:val="39"/>
        </w:numPr>
        <w:tabs>
          <w:tab w:val="clear" w:pos="1394"/>
          <w:tab w:val="clear" w:pos="1587"/>
          <w:tab w:val="left" w:pos="1080"/>
        </w:tabs>
        <w:spacing w:line="277" w:lineRule="exact"/>
        <w:ind w:left="1080" w:right="-270"/>
        <w:jc w:val="both"/>
        <w:rPr>
          <w:sz w:val="20"/>
        </w:rPr>
      </w:pPr>
      <w:r w:rsidRPr="00E17DF1">
        <w:rPr>
          <w:sz w:val="20"/>
        </w:rPr>
        <w:t xml:space="preserve">Bypass piping shall be </w:t>
      </w:r>
      <w:r w:rsidR="00A518BA" w:rsidRPr="00E17DF1">
        <w:rPr>
          <w:sz w:val="20"/>
        </w:rPr>
        <w:t>DR 17 minimum HDPE piping</w:t>
      </w:r>
      <w:r w:rsidRPr="00E17DF1">
        <w:rPr>
          <w:sz w:val="20"/>
        </w:rPr>
        <w:t>.</w:t>
      </w:r>
    </w:p>
    <w:p w14:paraId="5CFB166A" w14:textId="77777777" w:rsidR="009324D2" w:rsidRPr="00E17DF1" w:rsidRDefault="009324D2" w:rsidP="00AB09D9">
      <w:pPr>
        <w:pStyle w:val="TxBrp14"/>
        <w:numPr>
          <w:ilvl w:val="0"/>
          <w:numId w:val="39"/>
        </w:numPr>
        <w:tabs>
          <w:tab w:val="clear" w:pos="1394"/>
          <w:tab w:val="clear" w:pos="1587"/>
          <w:tab w:val="left" w:pos="1080"/>
        </w:tabs>
        <w:spacing w:line="277" w:lineRule="exact"/>
        <w:ind w:left="1080" w:right="-270"/>
        <w:jc w:val="both"/>
        <w:rPr>
          <w:sz w:val="20"/>
        </w:rPr>
      </w:pPr>
      <w:r w:rsidRPr="00E17DF1">
        <w:rPr>
          <w:sz w:val="20"/>
        </w:rPr>
        <w:t xml:space="preserve">Approximate location of the </w:t>
      </w:r>
      <w:r w:rsidR="007B2350" w:rsidRPr="00E17DF1">
        <w:rPr>
          <w:sz w:val="20"/>
        </w:rPr>
        <w:t>bypass piping is shown on the plans.  The exact location of the bypass piping shall be determined by the Contractor following field investigations.</w:t>
      </w:r>
    </w:p>
    <w:p w14:paraId="5CFB166B" w14:textId="77777777" w:rsidR="007B2350" w:rsidRPr="00E17DF1" w:rsidRDefault="007B2350" w:rsidP="00AB09D9">
      <w:pPr>
        <w:pStyle w:val="TxBrp14"/>
        <w:numPr>
          <w:ilvl w:val="0"/>
          <w:numId w:val="39"/>
        </w:numPr>
        <w:tabs>
          <w:tab w:val="clear" w:pos="1394"/>
          <w:tab w:val="clear" w:pos="1587"/>
          <w:tab w:val="left" w:pos="1080"/>
        </w:tabs>
        <w:spacing w:line="277" w:lineRule="exact"/>
        <w:ind w:left="1080" w:right="-270"/>
        <w:jc w:val="both"/>
        <w:rPr>
          <w:sz w:val="20"/>
        </w:rPr>
      </w:pPr>
      <w:r w:rsidRPr="00E17DF1">
        <w:rPr>
          <w:sz w:val="20"/>
        </w:rPr>
        <w:t>An automatic 2-inch air vent shall be placed on the bypass piping at any localized high points to vent air during start-up and operation.</w:t>
      </w:r>
    </w:p>
    <w:p w14:paraId="5CFB166C" w14:textId="77777777" w:rsidR="007B2350" w:rsidRPr="00E17DF1" w:rsidRDefault="007B2350" w:rsidP="00AB09D9">
      <w:pPr>
        <w:pStyle w:val="TxBrp14"/>
        <w:numPr>
          <w:ilvl w:val="0"/>
          <w:numId w:val="39"/>
        </w:numPr>
        <w:tabs>
          <w:tab w:val="clear" w:pos="1394"/>
          <w:tab w:val="clear" w:pos="1587"/>
          <w:tab w:val="left" w:pos="1080"/>
        </w:tabs>
        <w:spacing w:line="277" w:lineRule="exact"/>
        <w:ind w:left="1080" w:right="-270"/>
        <w:jc w:val="both"/>
        <w:rPr>
          <w:sz w:val="20"/>
        </w:rPr>
      </w:pPr>
      <w:r w:rsidRPr="00E17DF1">
        <w:rPr>
          <w:sz w:val="20"/>
        </w:rPr>
        <w:t xml:space="preserve">The bypass piping shall include a </w:t>
      </w:r>
      <w:r w:rsidR="00A518BA" w:rsidRPr="00E17DF1">
        <w:rPr>
          <w:sz w:val="20"/>
        </w:rPr>
        <w:t>tee and branch valve</w:t>
      </w:r>
      <w:r w:rsidRPr="00E17DF1">
        <w:rPr>
          <w:sz w:val="20"/>
        </w:rPr>
        <w:t xml:space="preserve"> for controlled dewatering of residual sewage after the bypass piping is taken out of service.</w:t>
      </w:r>
    </w:p>
    <w:p w14:paraId="5CFB166D" w14:textId="77777777" w:rsidR="0055020E" w:rsidRPr="00E17DF1" w:rsidRDefault="0055020E" w:rsidP="00AB09D9">
      <w:pPr>
        <w:pStyle w:val="TxBrp14"/>
        <w:numPr>
          <w:ilvl w:val="0"/>
          <w:numId w:val="39"/>
        </w:numPr>
        <w:tabs>
          <w:tab w:val="clear" w:pos="1394"/>
          <w:tab w:val="clear" w:pos="1587"/>
          <w:tab w:val="left" w:pos="1080"/>
        </w:tabs>
        <w:spacing w:line="277" w:lineRule="exact"/>
        <w:ind w:left="1080" w:right="-270"/>
        <w:jc w:val="both"/>
        <w:rPr>
          <w:sz w:val="20"/>
        </w:rPr>
      </w:pPr>
      <w:r w:rsidRPr="00E17DF1">
        <w:rPr>
          <w:sz w:val="20"/>
        </w:rPr>
        <w:t>In-line isolation valves shall be provided on the bypass piping at each line</w:t>
      </w:r>
      <w:r w:rsidR="003128BA">
        <w:rPr>
          <w:sz w:val="20"/>
        </w:rPr>
        <w:t xml:space="preserve"> </w:t>
      </w:r>
      <w:r w:rsidRPr="00E17DF1">
        <w:rPr>
          <w:sz w:val="20"/>
        </w:rPr>
        <w:t>stop location.</w:t>
      </w:r>
    </w:p>
    <w:p w14:paraId="5CFB166E" w14:textId="77777777" w:rsidR="003D1776" w:rsidRPr="00E17DF1" w:rsidRDefault="003D1776" w:rsidP="0072174C">
      <w:pPr>
        <w:pStyle w:val="TxBrp14"/>
        <w:tabs>
          <w:tab w:val="clear" w:pos="1394"/>
          <w:tab w:val="clear" w:pos="1587"/>
          <w:tab w:val="left" w:pos="720"/>
        </w:tabs>
        <w:spacing w:line="277" w:lineRule="exact"/>
        <w:ind w:left="0" w:right="-270" w:firstLine="0"/>
        <w:jc w:val="both"/>
        <w:rPr>
          <w:sz w:val="20"/>
        </w:rPr>
      </w:pPr>
    </w:p>
    <w:p w14:paraId="5CFB166F" w14:textId="77777777" w:rsidR="00254F72" w:rsidRPr="00E17DF1" w:rsidRDefault="006E25ED" w:rsidP="0072174C">
      <w:pPr>
        <w:tabs>
          <w:tab w:val="left" w:pos="-1440"/>
        </w:tabs>
        <w:jc w:val="both"/>
        <w:rPr>
          <w:rFonts w:ascii="Times New Roman" w:hAnsi="Times New Roman"/>
          <w:b/>
          <w:sz w:val="20"/>
        </w:rPr>
      </w:pPr>
      <w:r w:rsidRPr="00E17DF1">
        <w:rPr>
          <w:rFonts w:ascii="Times New Roman" w:hAnsi="Times New Roman"/>
          <w:b/>
          <w:sz w:val="20"/>
        </w:rPr>
        <w:t>3.0</w:t>
      </w:r>
      <w:r w:rsidRPr="00E17DF1">
        <w:rPr>
          <w:rFonts w:ascii="Times New Roman" w:hAnsi="Times New Roman"/>
          <w:b/>
          <w:sz w:val="20"/>
        </w:rPr>
        <w:tab/>
      </w:r>
      <w:r w:rsidR="00254F72" w:rsidRPr="00E17DF1">
        <w:rPr>
          <w:rFonts w:ascii="Times New Roman" w:hAnsi="Times New Roman"/>
          <w:b/>
          <w:sz w:val="20"/>
        </w:rPr>
        <w:t>EXECUTION</w:t>
      </w:r>
    </w:p>
    <w:p w14:paraId="5CFB1670" w14:textId="77777777" w:rsidR="00254F72" w:rsidRPr="00E17DF1" w:rsidRDefault="00254F72" w:rsidP="0072174C">
      <w:pPr>
        <w:jc w:val="both"/>
        <w:rPr>
          <w:rFonts w:ascii="Times New Roman" w:hAnsi="Times New Roman"/>
          <w:sz w:val="20"/>
        </w:rPr>
      </w:pPr>
    </w:p>
    <w:p w14:paraId="5CFB1671" w14:textId="77777777" w:rsidR="007A48B5" w:rsidRPr="00E17DF1" w:rsidRDefault="00592A4E" w:rsidP="0072174C">
      <w:pPr>
        <w:pStyle w:val="Level2"/>
        <w:widowControl/>
        <w:numPr>
          <w:ilvl w:val="1"/>
          <w:numId w:val="10"/>
        </w:numPr>
        <w:tabs>
          <w:tab w:val="clear" w:pos="360"/>
          <w:tab w:val="left" w:pos="-144"/>
          <w:tab w:val="num" w:pos="720"/>
        </w:tabs>
        <w:ind w:right="-144"/>
        <w:jc w:val="both"/>
        <w:rPr>
          <w:szCs w:val="20"/>
        </w:rPr>
      </w:pPr>
      <w:r w:rsidRPr="00E17DF1">
        <w:rPr>
          <w:szCs w:val="20"/>
        </w:rPr>
        <w:t>Line</w:t>
      </w:r>
      <w:r w:rsidR="003128BA">
        <w:rPr>
          <w:szCs w:val="20"/>
        </w:rPr>
        <w:t xml:space="preserve"> S</w:t>
      </w:r>
      <w:r w:rsidRPr="00E17DF1">
        <w:rPr>
          <w:szCs w:val="20"/>
        </w:rPr>
        <w:t xml:space="preserve">top </w:t>
      </w:r>
      <w:r w:rsidR="008F65DD" w:rsidRPr="00E17DF1">
        <w:rPr>
          <w:szCs w:val="20"/>
        </w:rPr>
        <w:t>Installation</w:t>
      </w:r>
      <w:r w:rsidR="00625AA4" w:rsidRPr="00E17DF1">
        <w:rPr>
          <w:szCs w:val="20"/>
        </w:rPr>
        <w:t xml:space="preserve"> Requirements</w:t>
      </w:r>
    </w:p>
    <w:p w14:paraId="5CFB1672" w14:textId="77777777" w:rsidR="007A48B5" w:rsidRPr="00E17DF1" w:rsidRDefault="007A48B5" w:rsidP="0072174C">
      <w:pPr>
        <w:widowControl/>
        <w:tabs>
          <w:tab w:val="left" w:pos="-144"/>
        </w:tabs>
        <w:ind w:left="-864" w:right="-144"/>
        <w:jc w:val="both"/>
        <w:rPr>
          <w:sz w:val="20"/>
        </w:rPr>
      </w:pPr>
    </w:p>
    <w:p w14:paraId="5CFB1673" w14:textId="7A551014" w:rsidR="00B228EE" w:rsidRPr="00E17DF1" w:rsidRDefault="008C6AEA" w:rsidP="007B379F">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Refer to Specification Section</w:t>
      </w:r>
      <w:r w:rsidR="00A518BA" w:rsidRPr="00E17DF1">
        <w:rPr>
          <w:rFonts w:ascii="Times New Roman" w:hAnsi="Times New Roman"/>
          <w:snapToGrid/>
          <w:sz w:val="20"/>
        </w:rPr>
        <w:t>s</w:t>
      </w:r>
      <w:r w:rsidRPr="00E17DF1">
        <w:rPr>
          <w:rFonts w:ascii="Times New Roman" w:hAnsi="Times New Roman"/>
          <w:snapToGrid/>
          <w:sz w:val="20"/>
        </w:rPr>
        <w:t xml:space="preserve"> </w:t>
      </w:r>
      <w:r w:rsidR="00EF512D">
        <w:rPr>
          <w:rFonts w:ascii="Times New Roman" w:hAnsi="Times New Roman"/>
          <w:snapToGrid/>
          <w:sz w:val="20"/>
        </w:rPr>
        <w:t>“</w:t>
      </w:r>
      <w:r w:rsidR="003D6D1D" w:rsidRPr="00E17DF1">
        <w:rPr>
          <w:rFonts w:ascii="Times New Roman" w:hAnsi="Times New Roman"/>
          <w:snapToGrid/>
          <w:sz w:val="20"/>
        </w:rPr>
        <w:t>01040</w:t>
      </w:r>
      <w:r w:rsidR="00EF512D">
        <w:rPr>
          <w:rFonts w:ascii="Times New Roman" w:hAnsi="Times New Roman"/>
          <w:snapToGrid/>
          <w:sz w:val="20"/>
        </w:rPr>
        <w:t xml:space="preserve"> – </w:t>
      </w:r>
      <w:r w:rsidR="00796B6D">
        <w:rPr>
          <w:rFonts w:ascii="Times New Roman" w:hAnsi="Times New Roman"/>
          <w:snapToGrid/>
          <w:sz w:val="20"/>
        </w:rPr>
        <w:t>Coordination</w:t>
      </w:r>
      <w:r w:rsidR="00EF512D">
        <w:rPr>
          <w:rFonts w:ascii="Times New Roman" w:hAnsi="Times New Roman"/>
          <w:snapToGrid/>
          <w:sz w:val="20"/>
        </w:rPr>
        <w:t>”</w:t>
      </w:r>
      <w:r w:rsidRPr="00E17DF1">
        <w:rPr>
          <w:rFonts w:ascii="Times New Roman" w:hAnsi="Times New Roman"/>
          <w:snapToGrid/>
          <w:sz w:val="20"/>
        </w:rPr>
        <w:t xml:space="preserve"> </w:t>
      </w:r>
      <w:r w:rsidR="00A518BA" w:rsidRPr="00E17DF1">
        <w:rPr>
          <w:rFonts w:ascii="Times New Roman" w:hAnsi="Times New Roman"/>
          <w:snapToGrid/>
          <w:sz w:val="20"/>
        </w:rPr>
        <w:t xml:space="preserve">and </w:t>
      </w:r>
      <w:r w:rsidR="00EF512D">
        <w:rPr>
          <w:rFonts w:ascii="Times New Roman" w:hAnsi="Times New Roman"/>
          <w:snapToGrid/>
          <w:sz w:val="20"/>
        </w:rPr>
        <w:t>“</w:t>
      </w:r>
      <w:r w:rsidR="00A518BA" w:rsidRPr="00E17DF1">
        <w:rPr>
          <w:rFonts w:ascii="Times New Roman" w:hAnsi="Times New Roman"/>
          <w:snapToGrid/>
          <w:sz w:val="20"/>
        </w:rPr>
        <w:t>01520</w:t>
      </w:r>
      <w:r w:rsidR="00796B6D">
        <w:rPr>
          <w:rFonts w:ascii="Times New Roman" w:hAnsi="Times New Roman"/>
          <w:snapToGrid/>
          <w:sz w:val="20"/>
        </w:rPr>
        <w:t>-Maintenance of Pipeline</w:t>
      </w:r>
      <w:r w:rsidR="00EF512D">
        <w:rPr>
          <w:rFonts w:ascii="Times New Roman" w:hAnsi="Times New Roman"/>
          <w:snapToGrid/>
          <w:sz w:val="20"/>
        </w:rPr>
        <w:t xml:space="preserve"> and Pumping</w:t>
      </w:r>
      <w:r w:rsidR="00796B6D">
        <w:rPr>
          <w:rFonts w:ascii="Times New Roman" w:hAnsi="Times New Roman"/>
          <w:snapToGrid/>
          <w:sz w:val="20"/>
        </w:rPr>
        <w:t xml:space="preserve"> Operations</w:t>
      </w:r>
      <w:r w:rsidR="00EF512D">
        <w:rPr>
          <w:rFonts w:ascii="Times New Roman" w:hAnsi="Times New Roman"/>
          <w:snapToGrid/>
          <w:sz w:val="20"/>
        </w:rPr>
        <w:t>”</w:t>
      </w:r>
      <w:r w:rsidR="00A518BA" w:rsidRPr="00E17DF1">
        <w:rPr>
          <w:rFonts w:ascii="Times New Roman" w:hAnsi="Times New Roman"/>
          <w:snapToGrid/>
          <w:sz w:val="20"/>
        </w:rPr>
        <w:t xml:space="preserve"> for </w:t>
      </w:r>
      <w:r w:rsidRPr="00E17DF1">
        <w:rPr>
          <w:rFonts w:ascii="Times New Roman" w:hAnsi="Times New Roman"/>
          <w:snapToGrid/>
          <w:sz w:val="20"/>
        </w:rPr>
        <w:t>meeting and coordination requirements.</w:t>
      </w:r>
    </w:p>
    <w:p w14:paraId="5CFB1674" w14:textId="77777777" w:rsidR="008C6AEA" w:rsidRPr="00E17DF1" w:rsidRDefault="008C6AEA" w:rsidP="008C6AEA">
      <w:pPr>
        <w:widowControl/>
        <w:autoSpaceDE w:val="0"/>
        <w:autoSpaceDN w:val="0"/>
        <w:adjustRightInd w:val="0"/>
        <w:ind w:left="720"/>
        <w:rPr>
          <w:rFonts w:ascii="Times New Roman" w:hAnsi="Times New Roman"/>
          <w:snapToGrid/>
          <w:sz w:val="20"/>
        </w:rPr>
      </w:pPr>
    </w:p>
    <w:p w14:paraId="5CFB1675" w14:textId="605459B7" w:rsidR="008C6AEA" w:rsidRPr="00E17DF1" w:rsidRDefault="008C6AEA" w:rsidP="008C6AEA">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Prior to starting any work related to the line</w:t>
      </w:r>
      <w:r w:rsidR="003128BA">
        <w:rPr>
          <w:rFonts w:ascii="Times New Roman" w:hAnsi="Times New Roman"/>
          <w:snapToGrid/>
          <w:sz w:val="20"/>
        </w:rPr>
        <w:t xml:space="preserve"> </w:t>
      </w:r>
      <w:r w:rsidRPr="00E17DF1">
        <w:rPr>
          <w:rFonts w:ascii="Times New Roman" w:hAnsi="Times New Roman"/>
          <w:snapToGrid/>
          <w:sz w:val="20"/>
        </w:rPr>
        <w:t xml:space="preserve">stops, the </w:t>
      </w:r>
      <w:r w:rsidR="0024122A">
        <w:rPr>
          <w:rFonts w:ascii="Times New Roman" w:hAnsi="Times New Roman"/>
          <w:snapToGrid/>
          <w:sz w:val="20"/>
        </w:rPr>
        <w:t>C</w:t>
      </w:r>
      <w:r w:rsidRPr="00E17DF1">
        <w:rPr>
          <w:rFonts w:ascii="Times New Roman" w:hAnsi="Times New Roman"/>
          <w:snapToGrid/>
          <w:sz w:val="20"/>
        </w:rPr>
        <w:t xml:space="preserve">ontractor shall perform explorations on the existing force main pipe to determine joint locations and the </w:t>
      </w:r>
      <w:proofErr w:type="gramStart"/>
      <w:r w:rsidRPr="00E17DF1">
        <w:rPr>
          <w:rFonts w:ascii="Times New Roman" w:hAnsi="Times New Roman"/>
          <w:snapToGrid/>
          <w:sz w:val="20"/>
        </w:rPr>
        <w:t>locations</w:t>
      </w:r>
      <w:proofErr w:type="gramEnd"/>
      <w:r w:rsidRPr="00E17DF1">
        <w:rPr>
          <w:rFonts w:ascii="Times New Roman" w:hAnsi="Times New Roman"/>
          <w:snapToGrid/>
          <w:sz w:val="20"/>
        </w:rPr>
        <w:t xml:space="preserve"> for the line</w:t>
      </w:r>
      <w:r w:rsidR="003128BA">
        <w:rPr>
          <w:rFonts w:ascii="Times New Roman" w:hAnsi="Times New Roman"/>
          <w:snapToGrid/>
          <w:sz w:val="20"/>
        </w:rPr>
        <w:t xml:space="preserve"> </w:t>
      </w:r>
      <w:r w:rsidRPr="00E17DF1">
        <w:rPr>
          <w:rFonts w:ascii="Times New Roman" w:hAnsi="Times New Roman"/>
          <w:snapToGrid/>
          <w:sz w:val="20"/>
        </w:rPr>
        <w:t>stops.  A sketch of the field verified information shall b</w:t>
      </w:r>
      <w:r w:rsidR="00AD12C9" w:rsidRPr="00E17DF1">
        <w:rPr>
          <w:rFonts w:ascii="Times New Roman" w:hAnsi="Times New Roman"/>
          <w:snapToGrid/>
          <w:sz w:val="20"/>
        </w:rPr>
        <w:t xml:space="preserve">e included in the shop drawings.  The </w:t>
      </w:r>
      <w:r w:rsidR="0024122A">
        <w:rPr>
          <w:rFonts w:ascii="Times New Roman" w:hAnsi="Times New Roman"/>
          <w:snapToGrid/>
          <w:sz w:val="20"/>
        </w:rPr>
        <w:t>C</w:t>
      </w:r>
      <w:r w:rsidR="00AD12C9" w:rsidRPr="00E17DF1">
        <w:rPr>
          <w:rFonts w:ascii="Times New Roman" w:hAnsi="Times New Roman"/>
          <w:snapToGrid/>
          <w:sz w:val="20"/>
        </w:rPr>
        <w:t>ontractor shall locate the proposed line</w:t>
      </w:r>
      <w:r w:rsidR="003128BA">
        <w:rPr>
          <w:rFonts w:ascii="Times New Roman" w:hAnsi="Times New Roman"/>
          <w:snapToGrid/>
          <w:sz w:val="20"/>
        </w:rPr>
        <w:t xml:space="preserve"> </w:t>
      </w:r>
      <w:r w:rsidR="00AD12C9" w:rsidRPr="00E17DF1">
        <w:rPr>
          <w:rFonts w:ascii="Times New Roman" w:hAnsi="Times New Roman"/>
          <w:snapToGrid/>
          <w:sz w:val="20"/>
        </w:rPr>
        <w:t>stop such that there is a minimum of one (1) full stick of pipe between the line</w:t>
      </w:r>
      <w:r w:rsidR="003128BA">
        <w:rPr>
          <w:rFonts w:ascii="Times New Roman" w:hAnsi="Times New Roman"/>
          <w:snapToGrid/>
          <w:sz w:val="20"/>
        </w:rPr>
        <w:t xml:space="preserve"> </w:t>
      </w:r>
      <w:r w:rsidR="00AD12C9" w:rsidRPr="00E17DF1">
        <w:rPr>
          <w:rFonts w:ascii="Times New Roman" w:hAnsi="Times New Roman"/>
          <w:snapToGrid/>
          <w:sz w:val="20"/>
        </w:rPr>
        <w:t>stop and the force main connection point.</w:t>
      </w:r>
    </w:p>
    <w:p w14:paraId="5CFB1676" w14:textId="77777777" w:rsidR="008C6AEA" w:rsidRPr="00E17DF1" w:rsidRDefault="008C6AEA" w:rsidP="008C6AEA">
      <w:pPr>
        <w:widowControl/>
        <w:autoSpaceDE w:val="0"/>
        <w:autoSpaceDN w:val="0"/>
        <w:adjustRightInd w:val="0"/>
        <w:ind w:left="720"/>
        <w:rPr>
          <w:rFonts w:ascii="Times New Roman" w:hAnsi="Times New Roman"/>
          <w:snapToGrid/>
          <w:sz w:val="20"/>
        </w:rPr>
      </w:pPr>
    </w:p>
    <w:p w14:paraId="5CFB1677" w14:textId="77777777" w:rsidR="003328D4" w:rsidRPr="00E17DF1" w:rsidRDefault="003328D4" w:rsidP="003328D4">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If other utilities or obstructions encroach the line</w:t>
      </w:r>
      <w:r w:rsidR="003128BA">
        <w:rPr>
          <w:rFonts w:ascii="Times New Roman" w:hAnsi="Times New Roman"/>
          <w:snapToGrid/>
          <w:sz w:val="20"/>
        </w:rPr>
        <w:t xml:space="preserve"> </w:t>
      </w:r>
      <w:r w:rsidRPr="00E17DF1">
        <w:rPr>
          <w:rFonts w:ascii="Times New Roman" w:hAnsi="Times New Roman"/>
          <w:snapToGrid/>
          <w:sz w:val="20"/>
        </w:rPr>
        <w:t>stop fitting zone, the Contractor shall notify the company performing the line</w:t>
      </w:r>
      <w:r w:rsidR="003128BA">
        <w:rPr>
          <w:rFonts w:ascii="Times New Roman" w:hAnsi="Times New Roman"/>
          <w:snapToGrid/>
          <w:sz w:val="20"/>
        </w:rPr>
        <w:t xml:space="preserve"> </w:t>
      </w:r>
      <w:r w:rsidRPr="00E17DF1">
        <w:rPr>
          <w:rFonts w:ascii="Times New Roman" w:hAnsi="Times New Roman"/>
          <w:snapToGrid/>
          <w:sz w:val="20"/>
        </w:rPr>
        <w:t>stop for exact clearance required for drilling, plugging and completion machines.</w:t>
      </w:r>
    </w:p>
    <w:p w14:paraId="5CFB1678" w14:textId="77777777" w:rsidR="003328D4" w:rsidRPr="00E17DF1" w:rsidRDefault="003328D4" w:rsidP="003328D4">
      <w:pPr>
        <w:widowControl/>
        <w:autoSpaceDE w:val="0"/>
        <w:autoSpaceDN w:val="0"/>
        <w:adjustRightInd w:val="0"/>
        <w:rPr>
          <w:rFonts w:ascii="Times New Roman" w:hAnsi="Times New Roman"/>
          <w:snapToGrid/>
          <w:sz w:val="20"/>
        </w:rPr>
      </w:pPr>
    </w:p>
    <w:p w14:paraId="5CFB1679" w14:textId="77777777" w:rsidR="003328D4" w:rsidRDefault="003328D4" w:rsidP="003328D4">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The length of pipe receiving the line</w:t>
      </w:r>
      <w:r w:rsidR="003128BA">
        <w:rPr>
          <w:rFonts w:ascii="Times New Roman" w:hAnsi="Times New Roman"/>
          <w:snapToGrid/>
          <w:sz w:val="20"/>
        </w:rPr>
        <w:t xml:space="preserve"> </w:t>
      </w:r>
      <w:r w:rsidRPr="00E17DF1">
        <w:rPr>
          <w:rFonts w:ascii="Times New Roman" w:hAnsi="Times New Roman"/>
          <w:snapToGrid/>
          <w:sz w:val="20"/>
        </w:rPr>
        <w:t>stop fitting must be completely free and clear of corporation stops, air release valves, joints or any other irregularities that would prevent the installation of the line</w:t>
      </w:r>
      <w:r w:rsidR="003128BA">
        <w:rPr>
          <w:rFonts w:ascii="Times New Roman" w:hAnsi="Times New Roman"/>
          <w:snapToGrid/>
          <w:sz w:val="20"/>
        </w:rPr>
        <w:t xml:space="preserve"> </w:t>
      </w:r>
      <w:r w:rsidRPr="00E17DF1">
        <w:rPr>
          <w:rFonts w:ascii="Times New Roman" w:hAnsi="Times New Roman"/>
          <w:snapToGrid/>
          <w:sz w:val="20"/>
        </w:rPr>
        <w:t>stop fitting.</w:t>
      </w:r>
    </w:p>
    <w:p w14:paraId="5CFB167B" w14:textId="77777777" w:rsidR="00EC1F92" w:rsidRDefault="00EC1F92" w:rsidP="00EC1F92">
      <w:pPr>
        <w:widowControl/>
        <w:autoSpaceDE w:val="0"/>
        <w:autoSpaceDN w:val="0"/>
        <w:adjustRightInd w:val="0"/>
        <w:ind w:left="720"/>
        <w:rPr>
          <w:rFonts w:ascii="Times New Roman" w:hAnsi="Times New Roman"/>
          <w:snapToGrid/>
          <w:sz w:val="20"/>
        </w:rPr>
      </w:pPr>
    </w:p>
    <w:p w14:paraId="5CFB167C" w14:textId="77777777" w:rsidR="003328D4" w:rsidRPr="00E17DF1" w:rsidRDefault="003328D4" w:rsidP="003328D4">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The line</w:t>
      </w:r>
      <w:r w:rsidR="003128BA">
        <w:rPr>
          <w:rFonts w:ascii="Times New Roman" w:hAnsi="Times New Roman"/>
          <w:snapToGrid/>
          <w:sz w:val="20"/>
        </w:rPr>
        <w:t xml:space="preserve"> </w:t>
      </w:r>
      <w:r w:rsidRPr="00E17DF1">
        <w:rPr>
          <w:rFonts w:ascii="Times New Roman" w:hAnsi="Times New Roman"/>
          <w:snapToGrid/>
          <w:sz w:val="20"/>
        </w:rPr>
        <w:t xml:space="preserve">stop fitting shall be tested after being installed before the final concrete collar is poured around the force main.  </w:t>
      </w:r>
    </w:p>
    <w:p w14:paraId="5CFB167D" w14:textId="77777777" w:rsidR="003328D4" w:rsidRPr="00E17DF1" w:rsidRDefault="003328D4" w:rsidP="003328D4">
      <w:pPr>
        <w:widowControl/>
        <w:autoSpaceDE w:val="0"/>
        <w:autoSpaceDN w:val="0"/>
        <w:adjustRightInd w:val="0"/>
        <w:rPr>
          <w:rFonts w:ascii="Times New Roman" w:hAnsi="Times New Roman"/>
          <w:snapToGrid/>
          <w:sz w:val="20"/>
        </w:rPr>
      </w:pPr>
    </w:p>
    <w:p w14:paraId="5CFB167E" w14:textId="77777777" w:rsidR="003328D4" w:rsidRPr="00E17DF1" w:rsidRDefault="003328D4" w:rsidP="003328D4">
      <w:pPr>
        <w:widowControl/>
        <w:numPr>
          <w:ilvl w:val="1"/>
          <w:numId w:val="32"/>
        </w:numPr>
        <w:tabs>
          <w:tab w:val="left" w:pos="1080"/>
        </w:tabs>
        <w:autoSpaceDE w:val="0"/>
        <w:autoSpaceDN w:val="0"/>
        <w:adjustRightInd w:val="0"/>
        <w:rPr>
          <w:rFonts w:ascii="Times New Roman" w:hAnsi="Times New Roman"/>
          <w:snapToGrid/>
          <w:sz w:val="20"/>
        </w:rPr>
      </w:pPr>
      <w:r w:rsidRPr="00E17DF1">
        <w:rPr>
          <w:rFonts w:ascii="Times New Roman" w:hAnsi="Times New Roman"/>
          <w:snapToGrid/>
          <w:sz w:val="20"/>
        </w:rPr>
        <w:t>Coordinate with Owner and Owner’s Representative for allowable test pressure.</w:t>
      </w:r>
    </w:p>
    <w:p w14:paraId="5CFB167F" w14:textId="77777777" w:rsidR="003328D4" w:rsidRPr="00E17DF1" w:rsidRDefault="003328D4" w:rsidP="003328D4">
      <w:pPr>
        <w:widowControl/>
        <w:numPr>
          <w:ilvl w:val="1"/>
          <w:numId w:val="32"/>
        </w:numPr>
        <w:tabs>
          <w:tab w:val="left" w:pos="1080"/>
        </w:tabs>
        <w:autoSpaceDE w:val="0"/>
        <w:autoSpaceDN w:val="0"/>
        <w:adjustRightInd w:val="0"/>
        <w:rPr>
          <w:rFonts w:ascii="Times New Roman" w:hAnsi="Times New Roman"/>
          <w:snapToGrid/>
          <w:sz w:val="20"/>
        </w:rPr>
      </w:pPr>
      <w:r w:rsidRPr="00E17DF1">
        <w:rPr>
          <w:rFonts w:ascii="Times New Roman" w:hAnsi="Times New Roman"/>
          <w:snapToGrid/>
          <w:sz w:val="20"/>
        </w:rPr>
        <w:t>Allowable leakage shall be zero and test duration shall be one (1) hour.</w:t>
      </w:r>
    </w:p>
    <w:p w14:paraId="5CFB1680" w14:textId="77777777" w:rsidR="003328D4" w:rsidRPr="00E17DF1" w:rsidRDefault="003328D4" w:rsidP="003328D4">
      <w:pPr>
        <w:widowControl/>
        <w:numPr>
          <w:ilvl w:val="1"/>
          <w:numId w:val="32"/>
        </w:numPr>
        <w:tabs>
          <w:tab w:val="left" w:pos="1080"/>
        </w:tabs>
        <w:autoSpaceDE w:val="0"/>
        <w:autoSpaceDN w:val="0"/>
        <w:adjustRightInd w:val="0"/>
        <w:rPr>
          <w:rFonts w:ascii="Times New Roman" w:hAnsi="Times New Roman"/>
          <w:snapToGrid/>
          <w:sz w:val="20"/>
        </w:rPr>
      </w:pPr>
      <w:r w:rsidRPr="00E17DF1">
        <w:rPr>
          <w:rFonts w:ascii="Times New Roman" w:hAnsi="Times New Roman"/>
          <w:snapToGrid/>
          <w:sz w:val="20"/>
        </w:rPr>
        <w:t xml:space="preserve">The line stop fitting shall be tested and accepted prior to tapping the force main.  The pressure test </w:t>
      </w:r>
      <w:r w:rsidR="00625AA4" w:rsidRPr="00E17DF1">
        <w:rPr>
          <w:rFonts w:ascii="Times New Roman" w:hAnsi="Times New Roman"/>
          <w:snapToGrid/>
          <w:sz w:val="20"/>
        </w:rPr>
        <w:t>shall be performed in the presence of the Owner’s representative.</w:t>
      </w:r>
    </w:p>
    <w:p w14:paraId="5CFB1681" w14:textId="77777777" w:rsidR="00B228EE" w:rsidRPr="00E17DF1" w:rsidRDefault="00B228EE" w:rsidP="007B379F">
      <w:pPr>
        <w:widowControl/>
        <w:tabs>
          <w:tab w:val="num" w:pos="1080"/>
        </w:tabs>
        <w:autoSpaceDE w:val="0"/>
        <w:autoSpaceDN w:val="0"/>
        <w:adjustRightInd w:val="0"/>
        <w:ind w:left="1080" w:hanging="360"/>
        <w:rPr>
          <w:rFonts w:ascii="Times New Roman" w:hAnsi="Times New Roman"/>
          <w:snapToGrid/>
          <w:sz w:val="20"/>
        </w:rPr>
      </w:pPr>
    </w:p>
    <w:p w14:paraId="5CFB1682" w14:textId="77777777" w:rsidR="00B228EE" w:rsidRPr="000F32EC" w:rsidRDefault="00625AA4" w:rsidP="007B379F">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0F32EC">
        <w:rPr>
          <w:rFonts w:ascii="Times New Roman" w:hAnsi="Times New Roman"/>
          <w:snapToGrid/>
          <w:sz w:val="20"/>
        </w:rPr>
        <w:t>For the initial installation and pressure equalization of the line</w:t>
      </w:r>
      <w:r w:rsidR="003128BA" w:rsidRPr="000F32EC">
        <w:rPr>
          <w:rFonts w:ascii="Times New Roman" w:hAnsi="Times New Roman"/>
          <w:snapToGrid/>
          <w:sz w:val="20"/>
        </w:rPr>
        <w:t xml:space="preserve"> </w:t>
      </w:r>
      <w:r w:rsidRPr="000F32EC">
        <w:rPr>
          <w:rFonts w:ascii="Times New Roman" w:hAnsi="Times New Roman"/>
          <w:snapToGrid/>
          <w:sz w:val="20"/>
        </w:rPr>
        <w:t>stops, if necessary, the Contractor is permitted to tap a section of the existing force main that is to be abandoned.  Additional taps of the new or existing force main that is to remain in service will not be permitted.</w:t>
      </w:r>
    </w:p>
    <w:p w14:paraId="5CFB1683" w14:textId="77777777" w:rsidR="00590A76" w:rsidRPr="00E17DF1" w:rsidRDefault="00590A76" w:rsidP="00590A76">
      <w:pPr>
        <w:widowControl/>
        <w:autoSpaceDE w:val="0"/>
        <w:autoSpaceDN w:val="0"/>
        <w:adjustRightInd w:val="0"/>
        <w:ind w:left="720"/>
        <w:rPr>
          <w:rFonts w:ascii="Times New Roman" w:hAnsi="Times New Roman"/>
          <w:snapToGrid/>
          <w:sz w:val="20"/>
          <w:u w:val="single"/>
        </w:rPr>
      </w:pPr>
    </w:p>
    <w:p w14:paraId="5CFB1684" w14:textId="77777777" w:rsidR="00590A76" w:rsidRPr="00E17DF1" w:rsidRDefault="00590A76" w:rsidP="00590A76">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The line stop unit shall be equipped with a pressure gauge to monitor line pressures on the active side of the force main for the duration of the line stop.</w:t>
      </w:r>
    </w:p>
    <w:p w14:paraId="5CFB1685" w14:textId="77777777" w:rsidR="00AD12C9" w:rsidRPr="00E17DF1" w:rsidRDefault="00AD12C9" w:rsidP="00AD12C9">
      <w:pPr>
        <w:widowControl/>
        <w:autoSpaceDE w:val="0"/>
        <w:autoSpaceDN w:val="0"/>
        <w:adjustRightInd w:val="0"/>
        <w:rPr>
          <w:rFonts w:ascii="Times New Roman" w:hAnsi="Times New Roman"/>
          <w:snapToGrid/>
          <w:sz w:val="20"/>
        </w:rPr>
      </w:pPr>
    </w:p>
    <w:p w14:paraId="5CFB1686" w14:textId="77777777" w:rsidR="00AD12C9" w:rsidRPr="00E17DF1" w:rsidRDefault="00AD12C9" w:rsidP="00590A76">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Once line</w:t>
      </w:r>
      <w:r w:rsidR="003128BA">
        <w:rPr>
          <w:rFonts w:ascii="Times New Roman" w:hAnsi="Times New Roman"/>
          <w:snapToGrid/>
          <w:sz w:val="20"/>
        </w:rPr>
        <w:t xml:space="preserve"> </w:t>
      </w:r>
      <w:r w:rsidRPr="00E17DF1">
        <w:rPr>
          <w:rFonts w:ascii="Times New Roman" w:hAnsi="Times New Roman"/>
          <w:snapToGrid/>
          <w:sz w:val="20"/>
        </w:rPr>
        <w:t>stops are inserted, the Contractor shall work continuously until connections are made and service is returned to the force main.</w:t>
      </w:r>
    </w:p>
    <w:p w14:paraId="5CFB1687" w14:textId="77777777" w:rsidR="00590A76" w:rsidRPr="00E17DF1" w:rsidRDefault="00590A76" w:rsidP="00590A76">
      <w:pPr>
        <w:widowControl/>
        <w:autoSpaceDE w:val="0"/>
        <w:autoSpaceDN w:val="0"/>
        <w:adjustRightInd w:val="0"/>
        <w:ind w:left="720"/>
        <w:rPr>
          <w:rFonts w:ascii="Times New Roman" w:hAnsi="Times New Roman"/>
          <w:snapToGrid/>
          <w:sz w:val="20"/>
          <w:u w:val="single"/>
        </w:rPr>
      </w:pPr>
    </w:p>
    <w:p w14:paraId="5CFB1688" w14:textId="77777777" w:rsidR="00590A76" w:rsidRPr="00E17DF1" w:rsidRDefault="00590A76" w:rsidP="007B379F">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u w:val="single"/>
        </w:rPr>
      </w:pPr>
      <w:r w:rsidRPr="00E17DF1">
        <w:rPr>
          <w:rFonts w:ascii="Times New Roman" w:hAnsi="Times New Roman"/>
          <w:snapToGrid/>
          <w:sz w:val="20"/>
        </w:rPr>
        <w:t>A completion plug and blind flange shall be installed on the line</w:t>
      </w:r>
      <w:r w:rsidR="003128BA">
        <w:rPr>
          <w:rFonts w:ascii="Times New Roman" w:hAnsi="Times New Roman"/>
          <w:snapToGrid/>
          <w:sz w:val="20"/>
        </w:rPr>
        <w:t xml:space="preserve"> </w:t>
      </w:r>
      <w:r w:rsidRPr="00E17DF1">
        <w:rPr>
          <w:rFonts w:ascii="Times New Roman" w:hAnsi="Times New Roman"/>
          <w:snapToGrid/>
          <w:sz w:val="20"/>
        </w:rPr>
        <w:t>stop fitting (on the force main that is to remain in service) prior to backfilling.</w:t>
      </w:r>
    </w:p>
    <w:p w14:paraId="5CFB1689" w14:textId="77777777" w:rsidR="00413C65" w:rsidRPr="00E17DF1" w:rsidRDefault="00413C65" w:rsidP="00413C65">
      <w:pPr>
        <w:widowControl/>
        <w:autoSpaceDE w:val="0"/>
        <w:autoSpaceDN w:val="0"/>
        <w:adjustRightInd w:val="0"/>
        <w:rPr>
          <w:rFonts w:ascii="Times New Roman" w:hAnsi="Times New Roman"/>
          <w:snapToGrid/>
          <w:sz w:val="20"/>
          <w:u w:val="single"/>
        </w:rPr>
      </w:pPr>
    </w:p>
    <w:p w14:paraId="5CFB168A" w14:textId="77777777" w:rsidR="00413C65" w:rsidRPr="00E17DF1" w:rsidRDefault="00413C65" w:rsidP="007B379F">
      <w:pPr>
        <w:widowControl/>
        <w:numPr>
          <w:ilvl w:val="0"/>
          <w:numId w:val="32"/>
        </w:numPr>
        <w:tabs>
          <w:tab w:val="clear" w:pos="1440"/>
          <w:tab w:val="num" w:pos="1080"/>
        </w:tabs>
        <w:autoSpaceDE w:val="0"/>
        <w:autoSpaceDN w:val="0"/>
        <w:adjustRightInd w:val="0"/>
        <w:ind w:left="1080" w:hanging="360"/>
        <w:rPr>
          <w:rFonts w:ascii="Times New Roman" w:hAnsi="Times New Roman"/>
          <w:snapToGrid/>
          <w:sz w:val="20"/>
          <w:u w:val="single"/>
        </w:rPr>
      </w:pPr>
      <w:r w:rsidRPr="00E17DF1">
        <w:rPr>
          <w:rFonts w:ascii="Times New Roman" w:hAnsi="Times New Roman"/>
          <w:snapToGrid/>
          <w:sz w:val="20"/>
        </w:rPr>
        <w:t>GPS coordinates of the center of the blind flange shall be obtained by the Contractor and recorded on the Record Drawings and Valve Guides.</w:t>
      </w:r>
    </w:p>
    <w:p w14:paraId="5CFB168B" w14:textId="77777777" w:rsidR="00625AA4" w:rsidRPr="00E17DF1" w:rsidRDefault="00625AA4" w:rsidP="00625AA4">
      <w:pPr>
        <w:pStyle w:val="Level2"/>
        <w:numPr>
          <w:ilvl w:val="0"/>
          <w:numId w:val="0"/>
        </w:numPr>
        <w:tabs>
          <w:tab w:val="left" w:pos="180"/>
        </w:tabs>
        <w:rPr>
          <w:szCs w:val="20"/>
        </w:rPr>
      </w:pPr>
    </w:p>
    <w:p w14:paraId="5CFB168C" w14:textId="77777777" w:rsidR="00625AA4" w:rsidRPr="00E17DF1" w:rsidRDefault="00625AA4" w:rsidP="00625AA4">
      <w:pPr>
        <w:pStyle w:val="Level2"/>
        <w:numPr>
          <w:ilvl w:val="1"/>
          <w:numId w:val="10"/>
        </w:numPr>
        <w:tabs>
          <w:tab w:val="clear" w:pos="360"/>
          <w:tab w:val="num" w:pos="720"/>
        </w:tabs>
        <w:ind w:left="720" w:hanging="720"/>
        <w:rPr>
          <w:szCs w:val="20"/>
        </w:rPr>
      </w:pPr>
      <w:r w:rsidRPr="00E17DF1">
        <w:rPr>
          <w:szCs w:val="20"/>
        </w:rPr>
        <w:t>Concrete Support/Reaction Blocking Requirements</w:t>
      </w:r>
    </w:p>
    <w:p w14:paraId="5CFB168D" w14:textId="77777777" w:rsidR="00625AA4" w:rsidRPr="00E17DF1" w:rsidRDefault="00625AA4" w:rsidP="00625AA4">
      <w:pPr>
        <w:widowControl/>
        <w:autoSpaceDE w:val="0"/>
        <w:autoSpaceDN w:val="0"/>
        <w:adjustRightInd w:val="0"/>
        <w:ind w:left="720"/>
        <w:rPr>
          <w:rFonts w:ascii="Times New Roman" w:hAnsi="Times New Roman"/>
          <w:snapToGrid/>
          <w:sz w:val="20"/>
        </w:rPr>
      </w:pPr>
      <w:bookmarkStart w:id="2" w:name="OLE_LINK1"/>
    </w:p>
    <w:p w14:paraId="5CFB168E" w14:textId="7808AF2F" w:rsidR="00753985" w:rsidRPr="00E17DF1" w:rsidRDefault="00625AA4" w:rsidP="00753985">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 xml:space="preserve">The shear key floor, concrete support blocking, </w:t>
      </w:r>
      <w:r w:rsidR="00590A76" w:rsidRPr="00E17DF1">
        <w:rPr>
          <w:rFonts w:ascii="Times New Roman" w:hAnsi="Times New Roman"/>
          <w:snapToGrid/>
          <w:sz w:val="20"/>
        </w:rPr>
        <w:t xml:space="preserve">and </w:t>
      </w:r>
      <w:r w:rsidRPr="00E17DF1">
        <w:rPr>
          <w:rFonts w:ascii="Times New Roman" w:hAnsi="Times New Roman"/>
          <w:snapToGrid/>
          <w:sz w:val="20"/>
        </w:rPr>
        <w:t>reaction blocking are provided as a means of thrust restraint and support of the line</w:t>
      </w:r>
      <w:r w:rsidR="003128BA">
        <w:rPr>
          <w:rFonts w:ascii="Times New Roman" w:hAnsi="Times New Roman"/>
          <w:snapToGrid/>
          <w:sz w:val="20"/>
        </w:rPr>
        <w:t xml:space="preserve"> </w:t>
      </w:r>
      <w:r w:rsidRPr="00E17DF1">
        <w:rPr>
          <w:rFonts w:ascii="Times New Roman" w:hAnsi="Times New Roman"/>
          <w:snapToGrid/>
          <w:sz w:val="20"/>
        </w:rPr>
        <w:t xml:space="preserve">stop fitting, valves, equipment, etc.  The </w:t>
      </w:r>
      <w:r w:rsidR="00116256">
        <w:rPr>
          <w:rFonts w:ascii="Times New Roman" w:hAnsi="Times New Roman"/>
          <w:snapToGrid/>
          <w:sz w:val="20"/>
        </w:rPr>
        <w:t>C</w:t>
      </w:r>
      <w:r w:rsidRPr="00E17DF1">
        <w:rPr>
          <w:rFonts w:ascii="Times New Roman" w:hAnsi="Times New Roman"/>
          <w:snapToGrid/>
          <w:sz w:val="20"/>
        </w:rPr>
        <w:t xml:space="preserve">ontractor shall use care at all times when performing work on or near the </w:t>
      </w:r>
      <w:r w:rsidR="00590A76" w:rsidRPr="00E17DF1">
        <w:rPr>
          <w:rFonts w:ascii="Times New Roman" w:hAnsi="Times New Roman"/>
          <w:snapToGrid/>
          <w:sz w:val="20"/>
        </w:rPr>
        <w:t>HRSD</w:t>
      </w:r>
      <w:r w:rsidRPr="00E17DF1">
        <w:rPr>
          <w:rFonts w:ascii="Times New Roman" w:hAnsi="Times New Roman"/>
          <w:snapToGrid/>
          <w:sz w:val="20"/>
        </w:rPr>
        <w:t xml:space="preserve"> force main to prevent differential settlement, excessive loading, etc., which may damage the force main</w:t>
      </w:r>
      <w:bookmarkEnd w:id="2"/>
      <w:r w:rsidR="00C12534" w:rsidRPr="00E17DF1">
        <w:rPr>
          <w:rFonts w:ascii="Times New Roman" w:hAnsi="Times New Roman"/>
          <w:snapToGrid/>
          <w:sz w:val="20"/>
        </w:rPr>
        <w:t xml:space="preserve">.  </w:t>
      </w:r>
    </w:p>
    <w:p w14:paraId="5CFB168F" w14:textId="77777777" w:rsidR="00753985" w:rsidRPr="00E17DF1" w:rsidRDefault="00753985" w:rsidP="00753985">
      <w:pPr>
        <w:widowControl/>
        <w:autoSpaceDE w:val="0"/>
        <w:autoSpaceDN w:val="0"/>
        <w:adjustRightInd w:val="0"/>
        <w:ind w:left="720"/>
        <w:rPr>
          <w:rFonts w:ascii="Times New Roman" w:hAnsi="Times New Roman"/>
          <w:snapToGrid/>
          <w:sz w:val="20"/>
        </w:rPr>
      </w:pPr>
    </w:p>
    <w:p w14:paraId="5CFB1690" w14:textId="32A2F412" w:rsidR="00753985" w:rsidRPr="00E17DF1" w:rsidRDefault="00532E1D" w:rsidP="0BE3D9E6">
      <w:pPr>
        <w:widowControl/>
        <w:numPr>
          <w:ilvl w:val="0"/>
          <w:numId w:val="34"/>
        </w:numPr>
        <w:tabs>
          <w:tab w:val="clear" w:pos="1350"/>
          <w:tab w:val="num" w:pos="1080"/>
        </w:tabs>
        <w:autoSpaceDE w:val="0"/>
        <w:autoSpaceDN w:val="0"/>
        <w:adjustRightInd w:val="0"/>
        <w:ind w:hanging="630"/>
        <w:rPr>
          <w:rFonts w:ascii="Times New Roman" w:hAnsi="Times New Roman"/>
          <w:snapToGrid/>
          <w:sz w:val="20"/>
        </w:rPr>
      </w:pPr>
      <w:r w:rsidRPr="0BE3D9E6">
        <w:rPr>
          <w:rFonts w:ascii="Times New Roman" w:hAnsi="Times New Roman"/>
          <w:snapToGrid/>
          <w:sz w:val="20"/>
        </w:rPr>
        <w:t>Line</w:t>
      </w:r>
      <w:r w:rsidR="5BA6EAFC" w:rsidRPr="0BE3D9E6">
        <w:rPr>
          <w:rFonts w:ascii="Times New Roman" w:hAnsi="Times New Roman"/>
          <w:snapToGrid/>
          <w:sz w:val="20"/>
        </w:rPr>
        <w:t xml:space="preserve"> </w:t>
      </w:r>
      <w:r w:rsidRPr="0BE3D9E6">
        <w:rPr>
          <w:rFonts w:ascii="Times New Roman" w:hAnsi="Times New Roman"/>
          <w:snapToGrid/>
          <w:sz w:val="20"/>
        </w:rPr>
        <w:t xml:space="preserve">stop Blocking </w:t>
      </w:r>
      <w:r w:rsidR="00C12534" w:rsidRPr="0BE3D9E6">
        <w:rPr>
          <w:rFonts w:ascii="Times New Roman" w:hAnsi="Times New Roman"/>
          <w:snapToGrid/>
          <w:sz w:val="20"/>
        </w:rPr>
        <w:t xml:space="preserve">Basis of Design: </w:t>
      </w:r>
      <w:r w:rsidRPr="0BE3D9E6">
        <w:rPr>
          <w:rFonts w:ascii="Times New Roman" w:hAnsi="Times New Roman"/>
          <w:snapToGrid/>
          <w:sz w:val="20"/>
        </w:rPr>
        <w:t xml:space="preserve">Operating Pressure = </w:t>
      </w:r>
      <w:r w:rsidR="00413C65" w:rsidRPr="0BE3D9E6">
        <w:rPr>
          <w:rFonts w:ascii="Times New Roman" w:hAnsi="Times New Roman"/>
          <w:b/>
          <w:bCs/>
          <w:snapToGrid/>
          <w:sz w:val="20"/>
          <w:u w:val="single"/>
        </w:rPr>
        <w:t>30</w:t>
      </w:r>
      <w:r w:rsidRPr="0BE3D9E6">
        <w:rPr>
          <w:rFonts w:ascii="Times New Roman" w:hAnsi="Times New Roman"/>
          <w:b/>
          <w:bCs/>
          <w:snapToGrid/>
          <w:sz w:val="20"/>
          <w:u w:val="single"/>
        </w:rPr>
        <w:t xml:space="preserve"> PSI</w:t>
      </w:r>
      <w:r w:rsidRPr="0BE3D9E6">
        <w:rPr>
          <w:rFonts w:ascii="Times New Roman" w:hAnsi="Times New Roman"/>
          <w:snapToGrid/>
          <w:sz w:val="20"/>
        </w:rPr>
        <w:t>.</w:t>
      </w:r>
      <w:r w:rsidR="003128BA" w:rsidRPr="0BE3D9E6">
        <w:rPr>
          <w:rFonts w:ascii="Times New Roman" w:hAnsi="Times New Roman"/>
          <w:snapToGrid/>
          <w:sz w:val="20"/>
        </w:rPr>
        <w:t xml:space="preserve"> </w:t>
      </w:r>
      <w:r w:rsidR="00EC1F92" w:rsidRPr="0BE3D9E6">
        <w:rPr>
          <w:rFonts w:ascii="Times New Roman" w:hAnsi="Times New Roman"/>
          <w:i/>
          <w:iCs/>
          <w:snapToGrid/>
          <w:sz w:val="20"/>
          <w:highlight w:val="yellow"/>
        </w:rPr>
        <w:t xml:space="preserve">{to be confirmed by </w:t>
      </w:r>
      <w:r w:rsidR="00116256" w:rsidRPr="0BE3D9E6">
        <w:rPr>
          <w:rFonts w:ascii="Times New Roman" w:hAnsi="Times New Roman"/>
          <w:i/>
          <w:iCs/>
          <w:snapToGrid/>
          <w:sz w:val="20"/>
          <w:highlight w:val="yellow"/>
        </w:rPr>
        <w:t>Engineer</w:t>
      </w:r>
      <w:r w:rsidR="00EC1F92" w:rsidRPr="0BE3D9E6">
        <w:rPr>
          <w:rFonts w:ascii="Times New Roman" w:hAnsi="Times New Roman"/>
          <w:i/>
          <w:iCs/>
          <w:snapToGrid/>
          <w:sz w:val="20"/>
          <w:highlight w:val="yellow"/>
        </w:rPr>
        <w:t>}</w:t>
      </w:r>
    </w:p>
    <w:p w14:paraId="5CFB1691" w14:textId="77777777" w:rsidR="00753985" w:rsidRPr="00E17DF1" w:rsidRDefault="00753985" w:rsidP="00753985">
      <w:pPr>
        <w:widowControl/>
        <w:autoSpaceDE w:val="0"/>
        <w:autoSpaceDN w:val="0"/>
        <w:adjustRightInd w:val="0"/>
        <w:rPr>
          <w:rFonts w:ascii="Times New Roman" w:hAnsi="Times New Roman"/>
          <w:snapToGrid/>
          <w:sz w:val="20"/>
        </w:rPr>
      </w:pPr>
    </w:p>
    <w:p w14:paraId="5CFB1692" w14:textId="406478C9" w:rsidR="00753985" w:rsidRPr="00E17DF1" w:rsidRDefault="00753985" w:rsidP="00753985">
      <w:pPr>
        <w:widowControl/>
        <w:numPr>
          <w:ilvl w:val="0"/>
          <w:numId w:val="34"/>
        </w:numPr>
        <w:tabs>
          <w:tab w:val="clear" w:pos="135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 xml:space="preserve">All </w:t>
      </w:r>
      <w:r w:rsidR="00B228EE" w:rsidRPr="00E17DF1">
        <w:rPr>
          <w:rFonts w:ascii="Times New Roman" w:hAnsi="Times New Roman"/>
          <w:snapToGrid/>
          <w:sz w:val="20"/>
        </w:rPr>
        <w:t xml:space="preserve">concrete shall be air entrained. High early strength, </w:t>
      </w:r>
      <w:r w:rsidR="00590A76" w:rsidRPr="00E17DF1">
        <w:rPr>
          <w:rFonts w:ascii="Times New Roman" w:hAnsi="Times New Roman"/>
          <w:snapToGrid/>
          <w:sz w:val="20"/>
        </w:rPr>
        <w:t>VDOT Class A3</w:t>
      </w:r>
      <w:r w:rsidR="00532E1D" w:rsidRPr="00E17DF1">
        <w:rPr>
          <w:rFonts w:ascii="Times New Roman" w:hAnsi="Times New Roman"/>
          <w:snapToGrid/>
          <w:sz w:val="20"/>
        </w:rPr>
        <w:t xml:space="preserve"> (minimum).</w:t>
      </w:r>
      <w:r w:rsidRPr="00E17DF1">
        <w:rPr>
          <w:rFonts w:ascii="Times New Roman" w:hAnsi="Times New Roman"/>
          <w:snapToGrid/>
          <w:sz w:val="20"/>
        </w:rPr>
        <w:t xml:space="preserve">  </w:t>
      </w:r>
      <w:r w:rsidR="00C12534" w:rsidRPr="00E17DF1">
        <w:rPr>
          <w:rFonts w:ascii="Times New Roman" w:hAnsi="Times New Roman"/>
          <w:snapToGrid/>
          <w:sz w:val="20"/>
        </w:rPr>
        <w:t xml:space="preserve">The </w:t>
      </w:r>
      <w:r w:rsidR="00AF4AB8">
        <w:rPr>
          <w:rFonts w:ascii="Times New Roman" w:hAnsi="Times New Roman"/>
          <w:snapToGrid/>
          <w:sz w:val="20"/>
        </w:rPr>
        <w:t>C</w:t>
      </w:r>
      <w:r w:rsidR="00C12534" w:rsidRPr="00E17DF1">
        <w:rPr>
          <w:rFonts w:ascii="Times New Roman" w:hAnsi="Times New Roman"/>
          <w:snapToGrid/>
          <w:sz w:val="20"/>
        </w:rPr>
        <w:t>ontractor is to prepare test cylinders and provide certified testing to ensure the required compressive strength is reached prior to mounting the tapping machine and line</w:t>
      </w:r>
      <w:r w:rsidR="003128BA">
        <w:rPr>
          <w:rFonts w:ascii="Times New Roman" w:hAnsi="Times New Roman"/>
          <w:snapToGrid/>
          <w:sz w:val="20"/>
        </w:rPr>
        <w:t xml:space="preserve"> </w:t>
      </w:r>
      <w:r w:rsidR="00C12534" w:rsidRPr="00E17DF1">
        <w:rPr>
          <w:rFonts w:ascii="Times New Roman" w:hAnsi="Times New Roman"/>
          <w:snapToGrid/>
          <w:sz w:val="20"/>
        </w:rPr>
        <w:t>stop equipment.</w:t>
      </w:r>
    </w:p>
    <w:p w14:paraId="5CFB1693" w14:textId="77777777" w:rsidR="00753985" w:rsidRPr="00E17DF1" w:rsidRDefault="00753985" w:rsidP="00753985">
      <w:pPr>
        <w:widowControl/>
        <w:autoSpaceDE w:val="0"/>
        <w:autoSpaceDN w:val="0"/>
        <w:adjustRightInd w:val="0"/>
        <w:ind w:left="720"/>
        <w:rPr>
          <w:rFonts w:ascii="Times New Roman" w:hAnsi="Times New Roman"/>
          <w:snapToGrid/>
          <w:sz w:val="20"/>
        </w:rPr>
      </w:pPr>
    </w:p>
    <w:p w14:paraId="5CFB1694" w14:textId="77777777" w:rsidR="00B228EE" w:rsidRPr="00E17DF1" w:rsidRDefault="00753985" w:rsidP="00753985">
      <w:pPr>
        <w:widowControl/>
        <w:numPr>
          <w:ilvl w:val="0"/>
          <w:numId w:val="34"/>
        </w:numPr>
        <w:tabs>
          <w:tab w:val="clear" w:pos="135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Thrust</w:t>
      </w:r>
      <w:r w:rsidR="00B228EE" w:rsidRPr="00E17DF1">
        <w:rPr>
          <w:rFonts w:ascii="Times New Roman" w:hAnsi="Times New Roman"/>
          <w:snapToGrid/>
          <w:sz w:val="20"/>
        </w:rPr>
        <w:t xml:space="preserve"> surface area of floor is based upon bearing against undisturbed soil of 1,500 </w:t>
      </w:r>
      <w:r w:rsidR="00590A76" w:rsidRPr="00E17DF1">
        <w:rPr>
          <w:rFonts w:ascii="Times New Roman" w:hAnsi="Times New Roman"/>
          <w:snapToGrid/>
          <w:sz w:val="20"/>
        </w:rPr>
        <w:t>PSF</w:t>
      </w:r>
      <w:r w:rsidR="00B228EE" w:rsidRPr="00E17DF1">
        <w:rPr>
          <w:rFonts w:ascii="Times New Roman" w:hAnsi="Times New Roman"/>
          <w:snapToGrid/>
          <w:sz w:val="20"/>
        </w:rPr>
        <w:t xml:space="preserve"> minimum bearing strength. Contractor shall verify actual soil conditions and increase bearing surface area as required.  Reduction of the bearing surface area will not be permitted.</w:t>
      </w:r>
    </w:p>
    <w:p w14:paraId="5CFB1695" w14:textId="77777777" w:rsidR="00B228EE" w:rsidRPr="00E17DF1" w:rsidRDefault="00B228EE" w:rsidP="00590A76">
      <w:pPr>
        <w:widowControl/>
        <w:tabs>
          <w:tab w:val="num" w:pos="1080"/>
        </w:tabs>
        <w:autoSpaceDE w:val="0"/>
        <w:autoSpaceDN w:val="0"/>
        <w:adjustRightInd w:val="0"/>
        <w:ind w:left="1080" w:hanging="360"/>
        <w:rPr>
          <w:rFonts w:ascii="Times New Roman" w:hAnsi="Times New Roman"/>
          <w:snapToGrid/>
          <w:sz w:val="20"/>
        </w:rPr>
      </w:pPr>
    </w:p>
    <w:p w14:paraId="5CFB1696" w14:textId="77777777" w:rsidR="00B228EE" w:rsidRPr="00E17DF1" w:rsidRDefault="00B228EE" w:rsidP="00590A76">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 xml:space="preserve">All exposed joints </w:t>
      </w:r>
      <w:r w:rsidR="00C12534" w:rsidRPr="00E17DF1">
        <w:rPr>
          <w:rFonts w:ascii="Times New Roman" w:hAnsi="Times New Roman"/>
          <w:snapToGrid/>
          <w:sz w:val="20"/>
        </w:rPr>
        <w:t xml:space="preserve">of the force main </w:t>
      </w:r>
      <w:r w:rsidRPr="00E17DF1">
        <w:rPr>
          <w:rFonts w:ascii="Times New Roman" w:hAnsi="Times New Roman"/>
          <w:snapToGrid/>
          <w:sz w:val="20"/>
        </w:rPr>
        <w:t>must b</w:t>
      </w:r>
      <w:r w:rsidR="00590A76" w:rsidRPr="00E17DF1">
        <w:rPr>
          <w:rFonts w:ascii="Times New Roman" w:hAnsi="Times New Roman"/>
          <w:snapToGrid/>
          <w:sz w:val="20"/>
        </w:rPr>
        <w:t xml:space="preserve">e supported with concrete </w:t>
      </w:r>
      <w:r w:rsidR="00532E1D" w:rsidRPr="00E17DF1">
        <w:rPr>
          <w:rFonts w:ascii="Times New Roman" w:hAnsi="Times New Roman"/>
          <w:snapToGrid/>
          <w:sz w:val="20"/>
        </w:rPr>
        <w:t xml:space="preserve">support </w:t>
      </w:r>
      <w:r w:rsidR="00590A76" w:rsidRPr="00E17DF1">
        <w:rPr>
          <w:rFonts w:ascii="Times New Roman" w:hAnsi="Times New Roman"/>
          <w:snapToGrid/>
          <w:sz w:val="20"/>
        </w:rPr>
        <w:t>piers.</w:t>
      </w:r>
    </w:p>
    <w:p w14:paraId="5CFB1697" w14:textId="77777777" w:rsidR="00B228EE" w:rsidRPr="00E17DF1" w:rsidRDefault="00B228EE" w:rsidP="00625AA4">
      <w:pPr>
        <w:widowControl/>
        <w:tabs>
          <w:tab w:val="num" w:pos="1080"/>
        </w:tabs>
        <w:autoSpaceDE w:val="0"/>
        <w:autoSpaceDN w:val="0"/>
        <w:adjustRightInd w:val="0"/>
        <w:ind w:left="1080" w:hanging="360"/>
        <w:rPr>
          <w:rFonts w:ascii="Times New Roman" w:hAnsi="Times New Roman"/>
          <w:snapToGrid/>
          <w:sz w:val="20"/>
        </w:rPr>
      </w:pPr>
    </w:p>
    <w:p w14:paraId="5CFB1698" w14:textId="77777777" w:rsidR="00B228EE" w:rsidRPr="00E17DF1" w:rsidRDefault="00B228EE" w:rsidP="00590A76">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Concrete support and reaction blocking for line</w:t>
      </w:r>
      <w:r w:rsidR="003128BA">
        <w:rPr>
          <w:rFonts w:ascii="Times New Roman" w:hAnsi="Times New Roman"/>
          <w:snapToGrid/>
          <w:sz w:val="20"/>
        </w:rPr>
        <w:t xml:space="preserve"> </w:t>
      </w:r>
      <w:r w:rsidRPr="00E17DF1">
        <w:rPr>
          <w:rFonts w:ascii="Times New Roman" w:hAnsi="Times New Roman"/>
          <w:snapToGrid/>
          <w:sz w:val="20"/>
        </w:rPr>
        <w:t>stop fitting shall be poured immediately after pressure test of assembled line</w:t>
      </w:r>
      <w:r w:rsidR="003128BA">
        <w:rPr>
          <w:rFonts w:ascii="Times New Roman" w:hAnsi="Times New Roman"/>
          <w:snapToGrid/>
          <w:sz w:val="20"/>
        </w:rPr>
        <w:t xml:space="preserve"> </w:t>
      </w:r>
      <w:r w:rsidRPr="00E17DF1">
        <w:rPr>
          <w:rFonts w:ascii="Times New Roman" w:hAnsi="Times New Roman"/>
          <w:snapToGrid/>
          <w:sz w:val="20"/>
        </w:rPr>
        <w:t>stop fitting.  Blocking must engage shear keys in concrete floor. Top of blocking shall be poured to cover the top of the line</w:t>
      </w:r>
      <w:r w:rsidR="003128BA">
        <w:rPr>
          <w:rFonts w:ascii="Times New Roman" w:hAnsi="Times New Roman"/>
          <w:snapToGrid/>
          <w:sz w:val="20"/>
        </w:rPr>
        <w:t xml:space="preserve"> </w:t>
      </w:r>
      <w:r w:rsidRPr="00E17DF1">
        <w:rPr>
          <w:rFonts w:ascii="Times New Roman" w:hAnsi="Times New Roman"/>
          <w:snapToGrid/>
          <w:sz w:val="20"/>
        </w:rPr>
        <w:t>stop fitting where possible and not encroach onto lower bolts of the gate valve.</w:t>
      </w:r>
    </w:p>
    <w:p w14:paraId="5CFB1699" w14:textId="77777777" w:rsidR="00772183" w:rsidRPr="00E17DF1" w:rsidRDefault="00772183" w:rsidP="00772183">
      <w:pPr>
        <w:widowControl/>
        <w:autoSpaceDE w:val="0"/>
        <w:autoSpaceDN w:val="0"/>
        <w:adjustRightInd w:val="0"/>
        <w:rPr>
          <w:rFonts w:ascii="Times New Roman" w:hAnsi="Times New Roman"/>
          <w:snapToGrid/>
          <w:sz w:val="20"/>
        </w:rPr>
      </w:pPr>
    </w:p>
    <w:p w14:paraId="5CFB169A" w14:textId="77777777" w:rsidR="00772183" w:rsidRPr="00E17DF1" w:rsidRDefault="00772183" w:rsidP="00590A76">
      <w:pPr>
        <w:widowControl/>
        <w:numPr>
          <w:ilvl w:val="0"/>
          <w:numId w:val="34"/>
        </w:numPr>
        <w:tabs>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The Contractor shall utilize straps instead of chains, cables, or unpadded forks to handle pipe.</w:t>
      </w:r>
    </w:p>
    <w:p w14:paraId="5CFB169B" w14:textId="77777777" w:rsidR="00B228EE" w:rsidRPr="00E17DF1" w:rsidRDefault="00B228EE" w:rsidP="00B228EE">
      <w:pPr>
        <w:widowControl/>
        <w:autoSpaceDE w:val="0"/>
        <w:autoSpaceDN w:val="0"/>
        <w:adjustRightInd w:val="0"/>
        <w:rPr>
          <w:rFonts w:ascii="RomanS" w:hAnsi="RomanS" w:cs="RomanS"/>
          <w:snapToGrid/>
          <w:color w:val="00FF00"/>
          <w:sz w:val="20"/>
        </w:rPr>
      </w:pPr>
    </w:p>
    <w:p w14:paraId="5CFB169C" w14:textId="77777777" w:rsidR="00532E1D" w:rsidRPr="00E17DF1" w:rsidRDefault="00532E1D" w:rsidP="00532E1D">
      <w:pPr>
        <w:pStyle w:val="Level2"/>
        <w:numPr>
          <w:ilvl w:val="1"/>
          <w:numId w:val="10"/>
        </w:numPr>
        <w:tabs>
          <w:tab w:val="clear" w:pos="360"/>
          <w:tab w:val="num" w:pos="720"/>
        </w:tabs>
        <w:ind w:left="720" w:hanging="720"/>
        <w:rPr>
          <w:szCs w:val="20"/>
        </w:rPr>
      </w:pPr>
      <w:r w:rsidRPr="00E17DF1">
        <w:rPr>
          <w:szCs w:val="20"/>
        </w:rPr>
        <w:t>Bypass Piping Installation Requirements</w:t>
      </w:r>
    </w:p>
    <w:p w14:paraId="5CFB169D" w14:textId="77777777" w:rsidR="00532E1D" w:rsidRPr="00E17DF1" w:rsidRDefault="00532E1D" w:rsidP="00532E1D">
      <w:pPr>
        <w:widowControl/>
        <w:autoSpaceDE w:val="0"/>
        <w:autoSpaceDN w:val="0"/>
        <w:adjustRightInd w:val="0"/>
        <w:ind w:left="720"/>
        <w:rPr>
          <w:rFonts w:ascii="Times New Roman" w:hAnsi="Times New Roman"/>
          <w:snapToGrid/>
          <w:sz w:val="20"/>
        </w:rPr>
      </w:pPr>
    </w:p>
    <w:p w14:paraId="5CFB169E" w14:textId="77777777" w:rsidR="00532E1D" w:rsidRPr="00E17DF1" w:rsidRDefault="00532E1D" w:rsidP="00532E1D">
      <w:pPr>
        <w:widowControl/>
        <w:numPr>
          <w:ilvl w:val="0"/>
          <w:numId w:val="35"/>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Prior to connecting bypass piping to line</w:t>
      </w:r>
      <w:r w:rsidR="003128BA">
        <w:rPr>
          <w:rFonts w:ascii="Times New Roman" w:hAnsi="Times New Roman"/>
          <w:snapToGrid/>
          <w:sz w:val="20"/>
        </w:rPr>
        <w:t xml:space="preserve"> </w:t>
      </w:r>
      <w:r w:rsidRPr="00E17DF1">
        <w:rPr>
          <w:rFonts w:ascii="Times New Roman" w:hAnsi="Times New Roman"/>
          <w:snapToGrid/>
          <w:sz w:val="20"/>
        </w:rPr>
        <w:t xml:space="preserve">stop </w:t>
      </w:r>
      <w:r w:rsidR="002F290F" w:rsidRPr="00E17DF1">
        <w:rPr>
          <w:rFonts w:ascii="Times New Roman" w:hAnsi="Times New Roman"/>
          <w:snapToGrid/>
          <w:sz w:val="20"/>
        </w:rPr>
        <w:t>housing,</w:t>
      </w:r>
      <w:r w:rsidRPr="00E17DF1">
        <w:rPr>
          <w:rFonts w:ascii="Times New Roman" w:hAnsi="Times New Roman"/>
          <w:snapToGrid/>
          <w:sz w:val="20"/>
        </w:rPr>
        <w:t xml:space="preserve"> bypass piping shall be tested at 50 PSI.</w:t>
      </w:r>
    </w:p>
    <w:p w14:paraId="5CFB169F" w14:textId="77777777" w:rsidR="00532E1D" w:rsidRPr="00E17DF1" w:rsidRDefault="00532E1D" w:rsidP="00532E1D">
      <w:pPr>
        <w:widowControl/>
        <w:autoSpaceDE w:val="0"/>
        <w:autoSpaceDN w:val="0"/>
        <w:adjustRightInd w:val="0"/>
        <w:ind w:left="720"/>
        <w:rPr>
          <w:rFonts w:ascii="Times New Roman" w:hAnsi="Times New Roman"/>
          <w:snapToGrid/>
          <w:sz w:val="20"/>
        </w:rPr>
      </w:pPr>
    </w:p>
    <w:p w14:paraId="5CFB16A0" w14:textId="77777777" w:rsidR="00532E1D" w:rsidRPr="00E17DF1" w:rsidRDefault="00532E1D" w:rsidP="00532E1D">
      <w:pPr>
        <w:widowControl/>
        <w:numPr>
          <w:ilvl w:val="0"/>
          <w:numId w:val="35"/>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The Contractor shall provide a means for minimizing pipe movement during pressurization and operation.</w:t>
      </w:r>
    </w:p>
    <w:p w14:paraId="5CFB16A1" w14:textId="77777777" w:rsidR="00532E1D" w:rsidRPr="00E17DF1" w:rsidRDefault="00532E1D" w:rsidP="00532E1D">
      <w:pPr>
        <w:widowControl/>
        <w:autoSpaceDE w:val="0"/>
        <w:autoSpaceDN w:val="0"/>
        <w:adjustRightInd w:val="0"/>
        <w:rPr>
          <w:rFonts w:ascii="Times New Roman" w:hAnsi="Times New Roman"/>
          <w:snapToGrid/>
          <w:sz w:val="20"/>
        </w:rPr>
      </w:pPr>
    </w:p>
    <w:p w14:paraId="5CFB16A2" w14:textId="77777777" w:rsidR="00532E1D" w:rsidRPr="00E17DF1" w:rsidRDefault="00532E1D" w:rsidP="00532E1D">
      <w:pPr>
        <w:widowControl/>
        <w:numPr>
          <w:ilvl w:val="0"/>
          <w:numId w:val="35"/>
        </w:numPr>
        <w:tabs>
          <w:tab w:val="clear" w:pos="1440"/>
          <w:tab w:val="num" w:pos="1080"/>
        </w:tabs>
        <w:autoSpaceDE w:val="0"/>
        <w:autoSpaceDN w:val="0"/>
        <w:adjustRightInd w:val="0"/>
        <w:ind w:left="1080" w:hanging="360"/>
        <w:rPr>
          <w:rFonts w:ascii="Times New Roman" w:hAnsi="Times New Roman"/>
          <w:snapToGrid/>
          <w:sz w:val="20"/>
        </w:rPr>
      </w:pPr>
      <w:r w:rsidRPr="00E17DF1">
        <w:rPr>
          <w:rFonts w:ascii="Times New Roman" w:hAnsi="Times New Roman"/>
          <w:snapToGrid/>
          <w:sz w:val="20"/>
        </w:rPr>
        <w:t xml:space="preserve">Test pressure shall be applied to the bypass piping for </w:t>
      </w:r>
      <w:r w:rsidR="00AE7FF3" w:rsidRPr="00E17DF1">
        <w:rPr>
          <w:rFonts w:ascii="Times New Roman" w:hAnsi="Times New Roman"/>
          <w:snapToGrid/>
          <w:sz w:val="20"/>
        </w:rPr>
        <w:t>three (3) hours to allow for initial expansion of the pipe.  After three (3) hours, reduce initial test pressure by 10% and monitor pressure for one (1) hour.  If the test pressure remains steady (to within 5% of target value) for one (1) hour, no leakage is indicated.</w:t>
      </w:r>
    </w:p>
    <w:p w14:paraId="5CFB16A3" w14:textId="77777777" w:rsidR="00532E1D" w:rsidRPr="00E17DF1" w:rsidRDefault="00532E1D" w:rsidP="00B228EE">
      <w:pPr>
        <w:widowControl/>
        <w:autoSpaceDE w:val="0"/>
        <w:autoSpaceDN w:val="0"/>
        <w:adjustRightInd w:val="0"/>
        <w:rPr>
          <w:rFonts w:ascii="RomanS" w:hAnsi="RomanS" w:cs="RomanS"/>
          <w:snapToGrid/>
          <w:color w:val="00FF00"/>
          <w:sz w:val="20"/>
        </w:rPr>
      </w:pPr>
    </w:p>
    <w:p w14:paraId="5CFB16A4" w14:textId="77777777" w:rsidR="00B228EE" w:rsidRPr="00E17DF1" w:rsidRDefault="007B379F" w:rsidP="007B379F">
      <w:pPr>
        <w:pStyle w:val="Level3"/>
        <w:widowControl/>
        <w:numPr>
          <w:ilvl w:val="0"/>
          <w:numId w:val="0"/>
        </w:numPr>
        <w:tabs>
          <w:tab w:val="left" w:pos="-144"/>
        </w:tabs>
        <w:ind w:left="1080" w:right="-144"/>
        <w:jc w:val="center"/>
        <w:rPr>
          <w:szCs w:val="20"/>
        </w:rPr>
      </w:pPr>
      <w:r w:rsidRPr="00E17DF1">
        <w:rPr>
          <w:szCs w:val="20"/>
        </w:rPr>
        <w:t>END OF SECTION</w:t>
      </w:r>
    </w:p>
    <w:sectPr w:rsidR="00B228EE" w:rsidRPr="00E17DF1" w:rsidSect="00A04B0A">
      <w:footerReference w:type="default" r:id="rId12"/>
      <w:endnotePr>
        <w:numFmt w:val="decimal"/>
      </w:endnotePr>
      <w:type w:val="continuous"/>
      <w:pgSz w:w="12240" w:h="15840" w:code="1"/>
      <w:pgMar w:top="21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1792" w14:textId="77777777" w:rsidR="00A921DF" w:rsidRDefault="00A921DF">
      <w:r>
        <w:separator/>
      </w:r>
    </w:p>
  </w:endnote>
  <w:endnote w:type="continuationSeparator" w:id="0">
    <w:p w14:paraId="0B66E4FB" w14:textId="77777777" w:rsidR="00A921DF" w:rsidRDefault="00A9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RomanS">
    <w:altName w:val="Segoe UI Semilight"/>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575F" w14:textId="51B974CD" w:rsidR="00BC38E6" w:rsidRPr="00BC38E6" w:rsidRDefault="00BC38E6" w:rsidP="00BC38E6">
    <w:pPr>
      <w:keepLines/>
      <w:widowControl/>
      <w:tabs>
        <w:tab w:val="center" w:pos="4320"/>
        <w:tab w:val="right" w:pos="8640"/>
      </w:tabs>
      <w:rPr>
        <w:rFonts w:ascii="Times New Roman" w:hAnsi="Times New Roman"/>
        <w:i/>
        <w:snapToGrid/>
        <w:color w:val="0000FF"/>
        <w:sz w:val="16"/>
        <w:szCs w:val="16"/>
      </w:rPr>
    </w:pPr>
    <w:r w:rsidRPr="00BC38E6">
      <w:rPr>
        <w:rFonts w:ascii="Times New Roman" w:hAnsi="Times New Roman"/>
        <w:i/>
        <w:snapToGrid/>
        <w:color w:val="0000FF"/>
        <w:sz w:val="16"/>
        <w:szCs w:val="16"/>
      </w:rPr>
      <w:t>{Project Name}</w:t>
    </w:r>
    <w:r w:rsidRPr="00BC38E6">
      <w:rPr>
        <w:rFonts w:ascii="Times New Roman" w:hAnsi="Times New Roman"/>
        <w:snapToGrid/>
        <w:sz w:val="16"/>
        <w:szCs w:val="16"/>
      </w:rPr>
      <w:tab/>
    </w:r>
    <w:proofErr w:type="spellStart"/>
    <w:r>
      <w:rPr>
        <w:rFonts w:ascii="Times New Roman" w:hAnsi="Times New Roman"/>
        <w:snapToGrid/>
        <w:sz w:val="16"/>
        <w:szCs w:val="16"/>
      </w:rPr>
      <w:t>Linestops</w:t>
    </w:r>
    <w:proofErr w:type="spellEnd"/>
    <w:r>
      <w:rPr>
        <w:rFonts w:ascii="Times New Roman" w:hAnsi="Times New Roman"/>
        <w:snapToGrid/>
        <w:sz w:val="16"/>
        <w:szCs w:val="16"/>
      </w:rPr>
      <w:t xml:space="preserve">/Bypass on Sanitary Sewer </w:t>
    </w:r>
    <w:proofErr w:type="spellStart"/>
    <w:r>
      <w:rPr>
        <w:rFonts w:ascii="Times New Roman" w:hAnsi="Times New Roman"/>
        <w:snapToGrid/>
        <w:sz w:val="16"/>
        <w:szCs w:val="16"/>
      </w:rPr>
      <w:t>Forcemain</w:t>
    </w:r>
    <w:proofErr w:type="spellEnd"/>
    <w:r>
      <w:rPr>
        <w:rFonts w:ascii="Times New Roman" w:hAnsi="Times New Roman"/>
        <w:snapToGrid/>
        <w:sz w:val="16"/>
        <w:szCs w:val="16"/>
      </w:rPr>
      <w:t xml:space="preserve"> Systems</w:t>
    </w:r>
    <w:r w:rsidRPr="00BC38E6">
      <w:rPr>
        <w:rFonts w:ascii="Times New Roman" w:hAnsi="Times New Roman"/>
        <w:snapToGrid/>
        <w:sz w:val="16"/>
        <w:szCs w:val="16"/>
      </w:rPr>
      <w:tab/>
    </w:r>
    <w:r w:rsidRPr="00BC38E6">
      <w:rPr>
        <w:rFonts w:ascii="Times New Roman" w:hAnsi="Times New Roman"/>
        <w:i/>
        <w:snapToGrid/>
        <w:color w:val="0000FF"/>
        <w:sz w:val="16"/>
        <w:szCs w:val="16"/>
      </w:rPr>
      <w:t>{Month, Year}</w:t>
    </w:r>
  </w:p>
  <w:p w14:paraId="45B6C595" w14:textId="5539C705" w:rsidR="00BC38E6" w:rsidRPr="00BC38E6" w:rsidRDefault="00BC38E6" w:rsidP="00BC38E6">
    <w:pPr>
      <w:keepLines/>
      <w:widowControl/>
      <w:tabs>
        <w:tab w:val="center" w:pos="4320"/>
        <w:tab w:val="right" w:pos="8640"/>
      </w:tabs>
      <w:rPr>
        <w:rFonts w:ascii="Times New Roman" w:hAnsi="Times New Roman"/>
        <w:snapToGrid/>
        <w:sz w:val="20"/>
      </w:rPr>
    </w:pPr>
    <w:r>
      <w:rPr>
        <w:rFonts w:ascii="Times New Roman" w:hAnsi="Times New Roman"/>
        <w:snapToGrid/>
        <w:sz w:val="16"/>
        <w:szCs w:val="16"/>
      </w:rPr>
      <w:tab/>
      <w:t>02531</w:t>
    </w:r>
    <w:r w:rsidRPr="00BC38E6">
      <w:rPr>
        <w:rFonts w:ascii="Times New Roman" w:hAnsi="Times New Roman"/>
        <w:snapToGrid/>
        <w:sz w:val="16"/>
        <w:szCs w:val="16"/>
      </w:rPr>
      <w:t>-</w:t>
    </w:r>
    <w:r w:rsidRPr="00BC38E6">
      <w:rPr>
        <w:rFonts w:ascii="Times New Roman" w:hAnsi="Times New Roman"/>
        <w:snapToGrid/>
        <w:sz w:val="16"/>
        <w:szCs w:val="16"/>
      </w:rPr>
      <w:fldChar w:fldCharType="begin"/>
    </w:r>
    <w:r w:rsidRPr="00BC38E6">
      <w:rPr>
        <w:rFonts w:ascii="Times New Roman" w:hAnsi="Times New Roman"/>
        <w:snapToGrid/>
        <w:sz w:val="16"/>
        <w:szCs w:val="16"/>
      </w:rPr>
      <w:instrText xml:space="preserve"> PAGE </w:instrText>
    </w:r>
    <w:r w:rsidRPr="00BC38E6">
      <w:rPr>
        <w:rFonts w:ascii="Times New Roman" w:hAnsi="Times New Roman"/>
        <w:snapToGrid/>
        <w:sz w:val="16"/>
        <w:szCs w:val="16"/>
      </w:rPr>
      <w:fldChar w:fldCharType="separate"/>
    </w:r>
    <w:r w:rsidR="000F32EC">
      <w:rPr>
        <w:rFonts w:ascii="Times New Roman" w:hAnsi="Times New Roman"/>
        <w:noProof/>
        <w:snapToGrid/>
        <w:sz w:val="16"/>
        <w:szCs w:val="16"/>
      </w:rPr>
      <w:t>5</w:t>
    </w:r>
    <w:r w:rsidRPr="00BC38E6">
      <w:rPr>
        <w:rFonts w:ascii="Times New Roman" w:hAnsi="Times New Roman"/>
        <w:snapToGrid/>
        <w:sz w:val="16"/>
        <w:szCs w:val="16"/>
      </w:rPr>
      <w:fldChar w:fldCharType="end"/>
    </w:r>
  </w:p>
  <w:p w14:paraId="5CFB16AA" w14:textId="77069490" w:rsidR="00877811" w:rsidRPr="00AF31FD" w:rsidRDefault="00877811" w:rsidP="00AF31FD">
    <w:pPr>
      <w:pStyle w:val="Footer"/>
      <w:rPr>
        <w:rStyle w:val="PageNumber"/>
        <w:rFonts w:ascii="Times New Roman" w:hAnsi="Times New Roman"/>
        <w:sz w:val="20"/>
        <w:szCs w:val="18"/>
      </w:rPr>
    </w:pPr>
    <w:r w:rsidRPr="00AF31FD">
      <w:rPr>
        <w:rStyle w:val="PageNumbe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DF42" w14:textId="77777777" w:rsidR="00A921DF" w:rsidRDefault="00A921DF">
      <w:r>
        <w:separator/>
      </w:r>
    </w:p>
  </w:footnote>
  <w:footnote w:type="continuationSeparator" w:id="0">
    <w:p w14:paraId="3D49821E" w14:textId="77777777" w:rsidR="00A921DF" w:rsidRDefault="00A9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pStyle w:val="Level1"/>
      <w:lvlText w:val="%1.   "/>
      <w:lvlJc w:val="left"/>
      <w:pPr>
        <w:tabs>
          <w:tab w:val="num" w:pos="720"/>
        </w:tabs>
        <w:ind w:left="720" w:hanging="720"/>
      </w:pPr>
      <w:rPr>
        <w:rFonts w:ascii="Times New Roman" w:hAnsi="Times New Roman" w:cs="Times New Roman"/>
        <w:b/>
        <w:sz w:val="22"/>
        <w:szCs w:val="22"/>
      </w:rPr>
    </w:lvl>
    <w:lvl w:ilvl="1">
      <w:start w:val="1"/>
      <w:numFmt w:val="decimal"/>
      <w:pStyle w:val="Level2"/>
      <w:lvlText w:val="%1.%2   "/>
      <w:lvlJc w:val="left"/>
      <w:pPr>
        <w:tabs>
          <w:tab w:val="num" w:pos="720"/>
        </w:tabs>
        <w:ind w:left="720" w:hanging="720"/>
      </w:pPr>
    </w:lvl>
    <w:lvl w:ilvl="2">
      <w:start w:val="1"/>
      <w:numFmt w:val="upperLetter"/>
      <w:pStyle w:val="Level3"/>
      <w:lvlText w:val="%3.   "/>
      <w:lvlJc w:val="left"/>
      <w:pPr>
        <w:tabs>
          <w:tab w:val="num" w:pos="1440"/>
        </w:tabs>
        <w:ind w:left="1440" w:hanging="720"/>
      </w:pPr>
    </w:lvl>
    <w:lvl w:ilvl="3">
      <w:start w:val="1"/>
      <w:numFmt w:val="decimal"/>
      <w:pStyle w:val="Level4"/>
      <w:lvlText w:val="%4.   "/>
      <w:lvlJc w:val="left"/>
      <w:pPr>
        <w:tabs>
          <w:tab w:val="num" w:pos="2160"/>
        </w:tabs>
        <w:ind w:left="216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26522A"/>
    <w:multiLevelType w:val="hybridMultilevel"/>
    <w:tmpl w:val="EC04E35A"/>
    <w:lvl w:ilvl="0" w:tplc="B39E3D5A">
      <w:start w:val="1"/>
      <w:numFmt w:val="decimal"/>
      <w:lvlText w:val="%1."/>
      <w:lvlJc w:val="left"/>
      <w:pPr>
        <w:tabs>
          <w:tab w:val="num" w:pos="2520"/>
        </w:tabs>
        <w:ind w:left="2520" w:hanging="360"/>
      </w:pPr>
      <w:rPr>
        <w:rFonts w:hint="default"/>
      </w:rPr>
    </w:lvl>
    <w:lvl w:ilvl="1" w:tplc="A8D447C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545437"/>
    <w:multiLevelType w:val="hybridMultilevel"/>
    <w:tmpl w:val="11847288"/>
    <w:lvl w:ilvl="0" w:tplc="E2C2D9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B313A"/>
    <w:multiLevelType w:val="multilevel"/>
    <w:tmpl w:val="C6A64A5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538C1"/>
    <w:multiLevelType w:val="multilevel"/>
    <w:tmpl w:val="EDAA562A"/>
    <w:lvl w:ilvl="0">
      <w:start w:val="2"/>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Letter"/>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08B41D81"/>
    <w:multiLevelType w:val="multilevel"/>
    <w:tmpl w:val="9796B974"/>
    <w:lvl w:ilvl="0">
      <w:start w:val="1"/>
      <w:numFmt w:val="upperRoman"/>
      <w:lvlText w:val="%1."/>
      <w:lvlJc w:val="left"/>
      <w:pPr>
        <w:tabs>
          <w:tab w:val="num" w:pos="720"/>
        </w:tabs>
        <w:ind w:left="720" w:hanging="720"/>
      </w:pPr>
      <w:rPr>
        <w:rFonts w:hint="default"/>
        <w:b/>
        <w:i w:val="0"/>
      </w:rPr>
    </w:lvl>
    <w:lvl w:ilvl="1">
      <w:start w:val="1"/>
      <w:numFmt w:val="decimal"/>
      <w:lvlText w:val="2.%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0E882066"/>
    <w:multiLevelType w:val="hybridMultilevel"/>
    <w:tmpl w:val="2A821F14"/>
    <w:lvl w:ilvl="0" w:tplc="0E0C68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4F6CA3"/>
    <w:multiLevelType w:val="hybridMultilevel"/>
    <w:tmpl w:val="2B2ECA10"/>
    <w:lvl w:ilvl="0" w:tplc="6BB097F6">
      <w:start w:val="1"/>
      <w:numFmt w:val="upperLetter"/>
      <w:lvlText w:val="%1."/>
      <w:lvlJc w:val="left"/>
      <w:pPr>
        <w:tabs>
          <w:tab w:val="num" w:pos="1440"/>
        </w:tabs>
        <w:ind w:left="1440" w:hanging="720"/>
      </w:pPr>
      <w:rPr>
        <w:rFonts w:hint="default"/>
      </w:rPr>
    </w:lvl>
    <w:lvl w:ilvl="1" w:tplc="83FE48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5B6CF4"/>
    <w:multiLevelType w:val="multilevel"/>
    <w:tmpl w:val="B07C2820"/>
    <w:lvl w:ilvl="0">
      <w:start w:val="1"/>
      <w:numFmt w:val="upperLetter"/>
      <w:lvlText w:val="%1."/>
      <w:lvlJc w:val="left"/>
      <w:pPr>
        <w:ind w:left="1440" w:hanging="360"/>
      </w:pPr>
      <w:rPr>
        <w:rFonts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2AA32D2"/>
    <w:multiLevelType w:val="hybridMultilevel"/>
    <w:tmpl w:val="CCC08A5A"/>
    <w:lvl w:ilvl="0" w:tplc="6BB097F6">
      <w:start w:val="1"/>
      <w:numFmt w:val="upperLetter"/>
      <w:lvlText w:val="%1."/>
      <w:lvlJc w:val="left"/>
      <w:pPr>
        <w:tabs>
          <w:tab w:val="num" w:pos="1350"/>
        </w:tabs>
        <w:ind w:left="135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4E4172"/>
    <w:multiLevelType w:val="multilevel"/>
    <w:tmpl w:val="55A04158"/>
    <w:lvl w:ilvl="0">
      <w:start w:val="1"/>
      <w:numFmt w:val="upperRoman"/>
      <w:lvlText w:val="%1."/>
      <w:lvlJc w:val="left"/>
      <w:pPr>
        <w:tabs>
          <w:tab w:val="num" w:pos="720"/>
        </w:tabs>
        <w:ind w:left="720" w:hanging="720"/>
      </w:pPr>
    </w:lvl>
    <w:lvl w:ilvl="1">
      <w:start w:val="1"/>
      <w:numFmt w:val="decimal"/>
      <w:lvlText w:val="%2."/>
      <w:lvlJc w:val="left"/>
      <w:pPr>
        <w:tabs>
          <w:tab w:val="num" w:pos="720"/>
        </w:tabs>
        <w:ind w:left="360" w:firstLine="0"/>
      </w:pPr>
    </w:lvl>
    <w:lvl w:ilvl="2">
      <w:start w:val="1"/>
      <w:numFmt w:val="upperLetter"/>
      <w:lvlText w:val="%3.   "/>
      <w:lvlJc w:val="left"/>
      <w:pPr>
        <w:tabs>
          <w:tab w:val="num" w:pos="1080"/>
        </w:tabs>
        <w:ind w:left="360" w:firstLine="360"/>
      </w:pPr>
    </w:lvl>
    <w:lvl w:ilvl="3">
      <w:start w:val="1"/>
      <w:numFmt w:val="lowerLetter"/>
      <w:lvlText w:val="%4.   "/>
      <w:lvlJc w:val="left"/>
      <w:pPr>
        <w:tabs>
          <w:tab w:val="num" w:pos="360"/>
        </w:tabs>
        <w:ind w:left="0" w:firstLine="0"/>
      </w:pPr>
    </w:lvl>
    <w:lvl w:ilvl="4">
      <w:start w:val="1"/>
      <w:numFmt w:val="decimal"/>
      <w:lvlText w:val="%5.   "/>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79B4433"/>
    <w:multiLevelType w:val="multilevel"/>
    <w:tmpl w:val="16D8DC6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847131"/>
    <w:multiLevelType w:val="multilevel"/>
    <w:tmpl w:val="5FE2BC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BD76AC"/>
    <w:multiLevelType w:val="multilevel"/>
    <w:tmpl w:val="EAD6DBDC"/>
    <w:lvl w:ilvl="0">
      <w:start w:val="1"/>
      <w:numFmt w:val="upperRoman"/>
      <w:lvlText w:val="%1."/>
      <w:lvlJc w:val="left"/>
      <w:pPr>
        <w:tabs>
          <w:tab w:val="num" w:pos="720"/>
        </w:tabs>
        <w:ind w:left="720" w:hanging="720"/>
      </w:pPr>
      <w:rPr>
        <w:rFonts w:hint="default"/>
      </w:rPr>
    </w:lvl>
    <w:lvl w:ilvl="1">
      <w:start w:val="1"/>
      <w:numFmt w:val="decimal"/>
      <w:lvlText w:val="%2."/>
      <w:lvlJc w:val="left"/>
      <w:pPr>
        <w:tabs>
          <w:tab w:val="num" w:pos="720"/>
        </w:tabs>
        <w:ind w:left="360" w:firstLine="0"/>
      </w:pPr>
      <w:rPr>
        <w:rFonts w:hint="default"/>
      </w:rPr>
    </w:lvl>
    <w:lvl w:ilvl="2">
      <w:start w:val="1"/>
      <w:numFmt w:val="upperLetter"/>
      <w:lvlText w:val="%3.   "/>
      <w:lvlJc w:val="left"/>
      <w:pPr>
        <w:tabs>
          <w:tab w:val="num" w:pos="1080"/>
        </w:tabs>
        <w:ind w:left="360" w:firstLine="360"/>
      </w:pPr>
      <w:rPr>
        <w:rFonts w:hint="default"/>
      </w:rPr>
    </w:lvl>
    <w:lvl w:ilvl="3">
      <w:start w:val="1"/>
      <w:numFmt w:val="lowerLetter"/>
      <w:lvlText w:val="%4.   "/>
      <w:lvlJc w:val="left"/>
      <w:pPr>
        <w:tabs>
          <w:tab w:val="num" w:pos="36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29CB0BFF"/>
    <w:multiLevelType w:val="hybridMultilevel"/>
    <w:tmpl w:val="42DA3676"/>
    <w:lvl w:ilvl="0" w:tplc="AF361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14BCA"/>
    <w:multiLevelType w:val="hybridMultilevel"/>
    <w:tmpl w:val="841A70D0"/>
    <w:lvl w:ilvl="0" w:tplc="63E6D9E6">
      <w:start w:val="11"/>
      <w:numFmt w:val="decimal"/>
      <w:lvlText w:val="%1."/>
      <w:lvlJc w:val="left"/>
      <w:pPr>
        <w:tabs>
          <w:tab w:val="num" w:pos="1440"/>
        </w:tabs>
        <w:ind w:left="1440" w:hanging="360"/>
      </w:pPr>
      <w:rPr>
        <w:rFonts w:hint="default"/>
      </w:rPr>
    </w:lvl>
    <w:lvl w:ilvl="1" w:tplc="39865B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650285"/>
    <w:multiLevelType w:val="hybridMultilevel"/>
    <w:tmpl w:val="BD168E02"/>
    <w:lvl w:ilvl="0" w:tplc="BA8C2B0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4A179E"/>
    <w:multiLevelType w:val="hybridMultilevel"/>
    <w:tmpl w:val="802A2F5E"/>
    <w:lvl w:ilvl="0" w:tplc="97AC0BB0">
      <w:start w:val="5"/>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C30FFE"/>
    <w:multiLevelType w:val="multilevel"/>
    <w:tmpl w:val="7B14471A"/>
    <w:lvl w:ilvl="0">
      <w:start w:val="1"/>
      <w:numFmt w:val="decimal"/>
      <w:lvlText w:val="%1."/>
      <w:lvlJc w:val="left"/>
      <w:pPr>
        <w:ind w:left="1440" w:hanging="360"/>
      </w:pPr>
      <w:rPr>
        <w:rFonts w:ascii="Times New Roman" w:hAnsi="Times New Roman"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11F3E62"/>
    <w:multiLevelType w:val="multilevel"/>
    <w:tmpl w:val="489E4892"/>
    <w:lvl w:ilvl="0">
      <w:start w:val="5"/>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4544AE9"/>
    <w:multiLevelType w:val="multilevel"/>
    <w:tmpl w:val="2EB8D7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71316C2"/>
    <w:multiLevelType w:val="hybridMultilevel"/>
    <w:tmpl w:val="F6165386"/>
    <w:lvl w:ilvl="0" w:tplc="1F8CA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635592"/>
    <w:multiLevelType w:val="multilevel"/>
    <w:tmpl w:val="7B14471A"/>
    <w:lvl w:ilvl="0">
      <w:start w:val="1"/>
      <w:numFmt w:val="decimal"/>
      <w:lvlText w:val="%1."/>
      <w:lvlJc w:val="left"/>
      <w:pPr>
        <w:ind w:left="1440" w:hanging="360"/>
      </w:pPr>
      <w:rPr>
        <w:rFonts w:ascii="Times New Roman" w:hAnsi="Times New Roman"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3ED37319"/>
    <w:multiLevelType w:val="hybridMultilevel"/>
    <w:tmpl w:val="9D7ACBBE"/>
    <w:lvl w:ilvl="0" w:tplc="6BB097F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176C3B"/>
    <w:multiLevelType w:val="hybridMultilevel"/>
    <w:tmpl w:val="8C46EB24"/>
    <w:lvl w:ilvl="0" w:tplc="80CA3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0F25106"/>
    <w:multiLevelType w:val="hybridMultilevel"/>
    <w:tmpl w:val="55449096"/>
    <w:lvl w:ilvl="0" w:tplc="668EBFE8">
      <w:start w:val="1"/>
      <w:numFmt w:val="upperLetter"/>
      <w:lvlText w:val="%1."/>
      <w:lvlJc w:val="left"/>
      <w:pPr>
        <w:tabs>
          <w:tab w:val="num" w:pos="1080"/>
        </w:tabs>
        <w:ind w:left="1080" w:hanging="360"/>
      </w:pPr>
      <w:rPr>
        <w:rFonts w:hint="default"/>
      </w:rPr>
    </w:lvl>
    <w:lvl w:ilvl="1" w:tplc="66AC6438">
      <w:start w:val="1"/>
      <w:numFmt w:val="decimal"/>
      <w:lvlText w:val="%2."/>
      <w:lvlJc w:val="left"/>
      <w:pPr>
        <w:tabs>
          <w:tab w:val="num" w:pos="1800"/>
        </w:tabs>
        <w:ind w:left="1800" w:hanging="360"/>
      </w:pPr>
      <w:rPr>
        <w:rFonts w:hint="default"/>
      </w:rPr>
    </w:lvl>
    <w:lvl w:ilvl="2" w:tplc="E5D8483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3240"/>
        </w:tabs>
        <w:ind w:left="3240" w:hanging="360"/>
      </w:pPr>
    </w:lvl>
    <w:lvl w:ilvl="4" w:tplc="A74A3F12">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5C26166"/>
    <w:multiLevelType w:val="multilevel"/>
    <w:tmpl w:val="C6A64A5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25281C"/>
    <w:multiLevelType w:val="hybridMultilevel"/>
    <w:tmpl w:val="78AA8EE8"/>
    <w:lvl w:ilvl="0" w:tplc="BA8C2B04">
      <w:start w:val="1"/>
      <w:numFmt w:val="decimal"/>
      <w:lvlText w:val="%1."/>
      <w:lvlJc w:val="left"/>
      <w:pPr>
        <w:tabs>
          <w:tab w:val="num" w:pos="1440"/>
        </w:tabs>
        <w:ind w:left="1440" w:hanging="360"/>
      </w:pPr>
      <w:rPr>
        <w:rFonts w:hint="default"/>
      </w:rPr>
    </w:lvl>
    <w:lvl w:ilvl="1" w:tplc="B8588FB0">
      <w:start w:val="1"/>
      <w:numFmt w:val="lowerLetter"/>
      <w:lvlText w:val="%2.)"/>
      <w:lvlJc w:val="left"/>
      <w:pPr>
        <w:tabs>
          <w:tab w:val="num" w:pos="2160"/>
        </w:tabs>
        <w:ind w:left="2160" w:hanging="360"/>
      </w:pPr>
      <w:rPr>
        <w:rFonts w:hint="default"/>
      </w:rPr>
    </w:lvl>
    <w:lvl w:ilvl="2" w:tplc="9F4A5300">
      <w:start w:val="1"/>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FFB0D48"/>
    <w:multiLevelType w:val="hybridMultilevel"/>
    <w:tmpl w:val="42DA3676"/>
    <w:lvl w:ilvl="0" w:tplc="AF361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9E25D6"/>
    <w:multiLevelType w:val="hybridMultilevel"/>
    <w:tmpl w:val="6234CE78"/>
    <w:lvl w:ilvl="0" w:tplc="C0262C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3C5CAA"/>
    <w:multiLevelType w:val="hybridMultilevel"/>
    <w:tmpl w:val="53EE483E"/>
    <w:lvl w:ilvl="0" w:tplc="EF425AD8">
      <w:start w:val="1"/>
      <w:numFmt w:val="upperLetter"/>
      <w:lvlText w:val="%1."/>
      <w:lvlJc w:val="left"/>
      <w:pPr>
        <w:tabs>
          <w:tab w:val="num" w:pos="1080"/>
        </w:tabs>
        <w:ind w:left="1080" w:hanging="360"/>
      </w:pPr>
      <w:rPr>
        <w:rFonts w:hint="default"/>
      </w:rPr>
    </w:lvl>
    <w:lvl w:ilvl="1" w:tplc="DAE2A3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2341EBE"/>
    <w:multiLevelType w:val="multilevel"/>
    <w:tmpl w:val="BC1865C6"/>
    <w:lvl w:ilvl="0">
      <w:start w:val="1"/>
      <w:numFmt w:val="upperLetter"/>
      <w:lvlText w:val="%1."/>
      <w:lvlJc w:val="left"/>
      <w:pPr>
        <w:ind w:left="1440" w:hanging="360"/>
      </w:pPr>
      <w:rPr>
        <w:rFonts w:hint="default"/>
        <w:b w:val="0"/>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62F64602"/>
    <w:multiLevelType w:val="multilevel"/>
    <w:tmpl w:val="C6A64A5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797A4C"/>
    <w:multiLevelType w:val="multilevel"/>
    <w:tmpl w:val="00000000"/>
    <w:lvl w:ilvl="0">
      <w:start w:val="1"/>
      <w:numFmt w:val="upperRoman"/>
      <w:lvlText w:val="%1.   "/>
      <w:lvlJc w:val="left"/>
      <w:pPr>
        <w:tabs>
          <w:tab w:val="num" w:pos="720"/>
        </w:tabs>
        <w:ind w:left="720" w:hanging="720"/>
      </w:pPr>
      <w:rPr>
        <w:rFonts w:ascii="Times New Roman" w:hAnsi="Times New Roman" w:cs="Times New Roman"/>
        <w:b/>
        <w:sz w:val="22"/>
        <w:szCs w:val="22"/>
      </w:rPr>
    </w:lvl>
    <w:lvl w:ilvl="1">
      <w:start w:val="1"/>
      <w:numFmt w:val="decimal"/>
      <w:lvlText w:val="%1.%2   "/>
      <w:lvlJc w:val="left"/>
      <w:pPr>
        <w:tabs>
          <w:tab w:val="num" w:pos="720"/>
        </w:tabs>
        <w:ind w:left="720" w:hanging="720"/>
      </w:pPr>
    </w:lvl>
    <w:lvl w:ilvl="2">
      <w:start w:val="1"/>
      <w:numFmt w:val="upperLetter"/>
      <w:lvlText w:val="%3.   "/>
      <w:lvlJc w:val="left"/>
      <w:pPr>
        <w:tabs>
          <w:tab w:val="num" w:pos="1440"/>
        </w:tabs>
        <w:ind w:left="1440" w:hanging="720"/>
      </w:pPr>
    </w:lvl>
    <w:lvl w:ilvl="3">
      <w:start w:val="1"/>
      <w:numFmt w:val="decimal"/>
      <w:lvlText w:val="%4.   "/>
      <w:lvlJc w:val="left"/>
      <w:pPr>
        <w:tabs>
          <w:tab w:val="num" w:pos="2160"/>
        </w:tabs>
        <w:ind w:left="216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4" w15:restartNumberingAfterBreak="0">
    <w:nsid w:val="71732199"/>
    <w:multiLevelType w:val="hybridMultilevel"/>
    <w:tmpl w:val="5EA2C75C"/>
    <w:lvl w:ilvl="0" w:tplc="3CBA06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83B4190"/>
    <w:multiLevelType w:val="hybridMultilevel"/>
    <w:tmpl w:val="E3E2E456"/>
    <w:lvl w:ilvl="0" w:tplc="F078F0DA">
      <w:start w:val="6"/>
      <w:numFmt w:val="upperLetter"/>
      <w:lvlText w:val="%1."/>
      <w:lvlJc w:val="left"/>
      <w:pPr>
        <w:tabs>
          <w:tab w:val="num" w:pos="1080"/>
        </w:tabs>
        <w:ind w:left="1080" w:hanging="360"/>
      </w:pPr>
      <w:rPr>
        <w:rFonts w:hint="default"/>
      </w:rPr>
    </w:lvl>
    <w:lvl w:ilvl="1" w:tplc="7E589226">
      <w:start w:val="1"/>
      <w:numFmt w:val="decimal"/>
      <w:lvlText w:val="%2."/>
      <w:lvlJc w:val="left"/>
      <w:pPr>
        <w:tabs>
          <w:tab w:val="num" w:pos="1800"/>
        </w:tabs>
        <w:ind w:left="1800" w:hanging="360"/>
      </w:pPr>
      <w:rPr>
        <w:rFonts w:hint="default"/>
      </w:rPr>
    </w:lvl>
    <w:lvl w:ilvl="2" w:tplc="D28825C2">
      <w:start w:val="1"/>
      <w:numFmt w:val="lowerLetter"/>
      <w:lvlText w:val="%3.)"/>
      <w:lvlJc w:val="left"/>
      <w:pPr>
        <w:tabs>
          <w:tab w:val="num" w:pos="2700"/>
        </w:tabs>
        <w:ind w:left="2700" w:hanging="360"/>
      </w:pPr>
      <w:rPr>
        <w:rFonts w:hint="default"/>
      </w:rPr>
    </w:lvl>
    <w:lvl w:ilvl="3" w:tplc="9746C06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490325"/>
    <w:multiLevelType w:val="hybridMultilevel"/>
    <w:tmpl w:val="29900800"/>
    <w:lvl w:ilvl="0" w:tplc="4E44120A">
      <w:start w:val="4"/>
      <w:numFmt w:val="upperLetter"/>
      <w:lvlText w:val="%1."/>
      <w:lvlJc w:val="left"/>
      <w:pPr>
        <w:tabs>
          <w:tab w:val="num" w:pos="1080"/>
        </w:tabs>
        <w:ind w:left="1080" w:hanging="360"/>
      </w:pPr>
      <w:rPr>
        <w:rFonts w:hint="default"/>
      </w:rPr>
    </w:lvl>
    <w:lvl w:ilvl="1" w:tplc="86829852">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8258E58E">
      <w:start w:val="1"/>
      <w:numFmt w:val="decimal"/>
      <w:lvlText w:val="%4."/>
      <w:lvlJc w:val="left"/>
      <w:pPr>
        <w:tabs>
          <w:tab w:val="num" w:pos="3240"/>
        </w:tabs>
        <w:ind w:left="3240" w:hanging="360"/>
      </w:pPr>
      <w:rPr>
        <w:rFonts w:hint="default"/>
      </w:rPr>
    </w:lvl>
    <w:lvl w:ilvl="4" w:tplc="B6D0B8A8">
      <w:start w:val="1"/>
      <w:numFmt w:val="decimal"/>
      <w:lvlText w:val="%5.)"/>
      <w:lvlJc w:val="left"/>
      <w:pPr>
        <w:tabs>
          <w:tab w:val="num" w:pos="3960"/>
        </w:tabs>
        <w:ind w:left="3960" w:hanging="360"/>
      </w:pPr>
      <w:rPr>
        <w:rFonts w:hint="default"/>
      </w:rPr>
    </w:lvl>
    <w:lvl w:ilvl="5" w:tplc="C870177A">
      <w:start w:val="1"/>
      <w:numFmt w:val="lowerLetter"/>
      <w:lvlText w:val="%6.)"/>
      <w:lvlJc w:val="left"/>
      <w:pPr>
        <w:tabs>
          <w:tab w:val="num" w:pos="4860"/>
        </w:tabs>
        <w:ind w:left="4860" w:hanging="360"/>
      </w:pPr>
      <w:rPr>
        <w:rFonts w:hint="default"/>
      </w:rPr>
    </w:lvl>
    <w:lvl w:ilvl="6" w:tplc="2752B712">
      <w:start w:val="1"/>
      <w:numFmt w:val="decimal"/>
      <w:lvlText w:val="(%7)"/>
      <w:lvlJc w:val="left"/>
      <w:pPr>
        <w:tabs>
          <w:tab w:val="num" w:pos="5430"/>
        </w:tabs>
        <w:ind w:left="5430" w:hanging="390"/>
      </w:pPr>
      <w:rPr>
        <w:rFonts w:hint="default"/>
      </w:rPr>
    </w:lvl>
    <w:lvl w:ilvl="7" w:tplc="4134D878">
      <w:start w:val="2"/>
      <w:numFmt w:val="lowerLetter"/>
      <w:lvlText w:val="%8."/>
      <w:lvlJc w:val="left"/>
      <w:pPr>
        <w:tabs>
          <w:tab w:val="num" w:pos="6120"/>
        </w:tabs>
        <w:ind w:left="6120" w:hanging="360"/>
      </w:pPr>
      <w:rPr>
        <w:rFonts w:hint="default"/>
      </w:rPr>
    </w:lvl>
    <w:lvl w:ilvl="8" w:tplc="0409001B" w:tentative="1">
      <w:start w:val="1"/>
      <w:numFmt w:val="lowerRoman"/>
      <w:lvlText w:val="%9."/>
      <w:lvlJc w:val="right"/>
      <w:pPr>
        <w:tabs>
          <w:tab w:val="num" w:pos="6840"/>
        </w:tabs>
        <w:ind w:left="6840" w:hanging="180"/>
      </w:pPr>
    </w:lvl>
  </w:abstractNum>
  <w:abstractNum w:abstractNumId="37" w15:restartNumberingAfterBreak="0">
    <w:nsid w:val="7CF9237A"/>
    <w:multiLevelType w:val="multilevel"/>
    <w:tmpl w:val="78AA8EE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upp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7FD619BD"/>
    <w:multiLevelType w:val="hybridMultilevel"/>
    <w:tmpl w:val="F380121C"/>
    <w:lvl w:ilvl="0" w:tplc="EE88727A">
      <w:start w:val="2"/>
      <w:numFmt w:val="lowerLetter"/>
      <w:lvlText w:val="%1."/>
      <w:lvlJc w:val="left"/>
      <w:pPr>
        <w:tabs>
          <w:tab w:val="num" w:pos="1800"/>
        </w:tabs>
        <w:ind w:left="1800" w:hanging="360"/>
      </w:pPr>
      <w:rPr>
        <w:rFonts w:hint="default"/>
      </w:rPr>
    </w:lvl>
    <w:lvl w:ilvl="1" w:tplc="B39E3D5A">
      <w:start w:val="1"/>
      <w:numFmt w:val="decimal"/>
      <w:lvlText w:val="%2."/>
      <w:lvlJc w:val="left"/>
      <w:pPr>
        <w:tabs>
          <w:tab w:val="num" w:pos="2520"/>
        </w:tabs>
        <w:ind w:left="2520" w:hanging="360"/>
      </w:pPr>
      <w:rPr>
        <w:rFonts w:hint="default"/>
      </w:rPr>
    </w:lvl>
    <w:lvl w:ilvl="2" w:tplc="27B816E8">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19699903">
    <w:abstractNumId w:val="0"/>
    <w:lvlOverride w:ilvl="0">
      <w:startOverride w:val="1"/>
      <w:lvl w:ilvl="0">
        <w:start w:val="1"/>
        <w:numFmt w:val="decimal"/>
        <w:pStyle w:val="Level1"/>
        <w:lvlText w:val="%1.   "/>
        <w:lvlJc w:val="left"/>
      </w:lvl>
    </w:lvlOverride>
    <w:lvlOverride w:ilvl="1">
      <w:startOverride w:val="1"/>
      <w:lvl w:ilvl="1">
        <w:start w:val="1"/>
        <w:numFmt w:val="decimal"/>
        <w:pStyle w:val="Level2"/>
        <w:lvlText w:val="%1.%2   "/>
        <w:lvlJc w:val="left"/>
      </w:lvl>
    </w:lvlOverride>
    <w:lvlOverride w:ilvl="2">
      <w:startOverride w:val="1"/>
      <w:lvl w:ilvl="2">
        <w:start w:val="1"/>
        <w:numFmt w:val="decimal"/>
        <w:pStyle w:val="Level3"/>
        <w:lvlText w:val="%3.   "/>
        <w:lvlJc w:val="left"/>
      </w:lvl>
    </w:lvlOverride>
    <w:lvlOverride w:ilvl="3">
      <w:startOverride w:val="1"/>
      <w:lvl w:ilvl="3">
        <w:start w:val="1"/>
        <w:numFmt w:val="decimal"/>
        <w:pStyle w:val="Level4"/>
        <w:lvlText w:val="%4.   "/>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50489637">
    <w:abstractNumId w:val="25"/>
  </w:num>
  <w:num w:numId="3" w16cid:durableId="1849247069">
    <w:abstractNumId w:val="6"/>
  </w:num>
  <w:num w:numId="4" w16cid:durableId="973024353">
    <w:abstractNumId w:val="36"/>
  </w:num>
  <w:num w:numId="5" w16cid:durableId="741148783">
    <w:abstractNumId w:val="13"/>
  </w:num>
  <w:num w:numId="6" w16cid:durableId="1622346033">
    <w:abstractNumId w:val="38"/>
  </w:num>
  <w:num w:numId="7" w16cid:durableId="1639333393">
    <w:abstractNumId w:val="27"/>
  </w:num>
  <w:num w:numId="8" w16cid:durableId="2120684943">
    <w:abstractNumId w:val="35"/>
  </w:num>
  <w:num w:numId="9" w16cid:durableId="169490210">
    <w:abstractNumId w:val="5"/>
  </w:num>
  <w:num w:numId="10" w16cid:durableId="1405185150">
    <w:abstractNumId w:val="20"/>
  </w:num>
  <w:num w:numId="11" w16cid:durableId="162670354">
    <w:abstractNumId w:val="32"/>
  </w:num>
  <w:num w:numId="12" w16cid:durableId="1862816912">
    <w:abstractNumId w:val="26"/>
  </w:num>
  <w:num w:numId="13" w16cid:durableId="267012468">
    <w:abstractNumId w:val="30"/>
  </w:num>
  <w:num w:numId="14" w16cid:durableId="1817648818">
    <w:abstractNumId w:val="17"/>
  </w:num>
  <w:num w:numId="15" w16cid:durableId="1676763581">
    <w:abstractNumId w:val="12"/>
  </w:num>
  <w:num w:numId="16" w16cid:durableId="752898145">
    <w:abstractNumId w:val="3"/>
  </w:num>
  <w:num w:numId="17" w16cid:durableId="114911235">
    <w:abstractNumId w:val="10"/>
  </w:num>
  <w:num w:numId="18" w16cid:durableId="741829447">
    <w:abstractNumId w:val="16"/>
  </w:num>
  <w:num w:numId="19" w16cid:durableId="209415967">
    <w:abstractNumId w:val="37"/>
  </w:num>
  <w:num w:numId="20" w16cid:durableId="735397705">
    <w:abstractNumId w:val="15"/>
  </w:num>
  <w:num w:numId="21" w16cid:durableId="1681469688">
    <w:abstractNumId w:val="19"/>
  </w:num>
  <w:num w:numId="22" w16cid:durableId="1511022924">
    <w:abstractNumId w:val="4"/>
  </w:num>
  <w:num w:numId="23" w16cid:durableId="1886528833">
    <w:abstractNumId w:val="1"/>
  </w:num>
  <w:num w:numId="24" w16cid:durableId="1348409986">
    <w:abstractNumId w:val="29"/>
  </w:num>
  <w:num w:numId="25" w16cid:durableId="1335649472">
    <w:abstractNumId w:val="24"/>
  </w:num>
  <w:num w:numId="26" w16cid:durableId="1224484848">
    <w:abstractNumId w:val="2"/>
  </w:num>
  <w:num w:numId="27" w16cid:durableId="2091807724">
    <w:abstractNumId w:val="21"/>
  </w:num>
  <w:num w:numId="28" w16cid:durableId="1081567526">
    <w:abstractNumId w:val="14"/>
  </w:num>
  <w:num w:numId="29" w16cid:durableId="1144155858">
    <w:abstractNumId w:val="28"/>
  </w:num>
  <w:num w:numId="30" w16cid:durableId="540896611">
    <w:abstractNumId w:val="22"/>
  </w:num>
  <w:num w:numId="31" w16cid:durableId="417673158">
    <w:abstractNumId w:val="8"/>
  </w:num>
  <w:num w:numId="32" w16cid:durableId="100611054">
    <w:abstractNumId w:val="7"/>
  </w:num>
  <w:num w:numId="33" w16cid:durableId="589581676">
    <w:abstractNumId w:val="33"/>
  </w:num>
  <w:num w:numId="34" w16cid:durableId="42366440">
    <w:abstractNumId w:val="9"/>
  </w:num>
  <w:num w:numId="35" w16cid:durableId="1808165589">
    <w:abstractNumId w:val="23"/>
  </w:num>
  <w:num w:numId="36" w16cid:durableId="1181356529">
    <w:abstractNumId w:val="34"/>
  </w:num>
  <w:num w:numId="37" w16cid:durableId="1366637930">
    <w:abstractNumId w:val="11"/>
  </w:num>
  <w:num w:numId="38" w16cid:durableId="2030569769">
    <w:abstractNumId w:val="18"/>
  </w:num>
  <w:num w:numId="39" w16cid:durableId="96157399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D38"/>
    <w:rsid w:val="00001A04"/>
    <w:rsid w:val="000034B6"/>
    <w:rsid w:val="00004467"/>
    <w:rsid w:val="00007DCB"/>
    <w:rsid w:val="00023B7B"/>
    <w:rsid w:val="00027264"/>
    <w:rsid w:val="0003502F"/>
    <w:rsid w:val="000642A5"/>
    <w:rsid w:val="000727C6"/>
    <w:rsid w:val="000731B3"/>
    <w:rsid w:val="0007320A"/>
    <w:rsid w:val="000758EF"/>
    <w:rsid w:val="00077788"/>
    <w:rsid w:val="00083789"/>
    <w:rsid w:val="00091434"/>
    <w:rsid w:val="0009205C"/>
    <w:rsid w:val="00092C1C"/>
    <w:rsid w:val="000A5107"/>
    <w:rsid w:val="000B7022"/>
    <w:rsid w:val="000C42E8"/>
    <w:rsid w:val="000C5D15"/>
    <w:rsid w:val="000D573A"/>
    <w:rsid w:val="000E4E61"/>
    <w:rsid w:val="000E5603"/>
    <w:rsid w:val="000E796C"/>
    <w:rsid w:val="000F32EC"/>
    <w:rsid w:val="000F605A"/>
    <w:rsid w:val="00110BB5"/>
    <w:rsid w:val="00116256"/>
    <w:rsid w:val="001259F8"/>
    <w:rsid w:val="00132A0B"/>
    <w:rsid w:val="00133C6B"/>
    <w:rsid w:val="00135198"/>
    <w:rsid w:val="001357F4"/>
    <w:rsid w:val="00136131"/>
    <w:rsid w:val="0014486D"/>
    <w:rsid w:val="00161977"/>
    <w:rsid w:val="00166255"/>
    <w:rsid w:val="00171415"/>
    <w:rsid w:val="00174EC2"/>
    <w:rsid w:val="001773F9"/>
    <w:rsid w:val="001821CB"/>
    <w:rsid w:val="001828FE"/>
    <w:rsid w:val="0018669C"/>
    <w:rsid w:val="00192BA1"/>
    <w:rsid w:val="00194853"/>
    <w:rsid w:val="00196FC2"/>
    <w:rsid w:val="00197EE7"/>
    <w:rsid w:val="001A2984"/>
    <w:rsid w:val="001B6CFC"/>
    <w:rsid w:val="001B71E1"/>
    <w:rsid w:val="001C3894"/>
    <w:rsid w:val="001D0C01"/>
    <w:rsid w:val="001E3A35"/>
    <w:rsid w:val="001E5E2E"/>
    <w:rsid w:val="001F175D"/>
    <w:rsid w:val="001F53D5"/>
    <w:rsid w:val="00202A2F"/>
    <w:rsid w:val="00223686"/>
    <w:rsid w:val="002376F3"/>
    <w:rsid w:val="0024122A"/>
    <w:rsid w:val="0025060F"/>
    <w:rsid w:val="00251198"/>
    <w:rsid w:val="00254F72"/>
    <w:rsid w:val="002757B0"/>
    <w:rsid w:val="00277880"/>
    <w:rsid w:val="00277FFC"/>
    <w:rsid w:val="002849BF"/>
    <w:rsid w:val="00292AE3"/>
    <w:rsid w:val="00292BEC"/>
    <w:rsid w:val="00295C21"/>
    <w:rsid w:val="002A1F1F"/>
    <w:rsid w:val="002B4EF9"/>
    <w:rsid w:val="002B6F5D"/>
    <w:rsid w:val="002C3744"/>
    <w:rsid w:val="002D5B86"/>
    <w:rsid w:val="002E2034"/>
    <w:rsid w:val="002E2F41"/>
    <w:rsid w:val="002E612C"/>
    <w:rsid w:val="002E6EE7"/>
    <w:rsid w:val="002F290F"/>
    <w:rsid w:val="002F43A4"/>
    <w:rsid w:val="002F5C71"/>
    <w:rsid w:val="00303A9B"/>
    <w:rsid w:val="00306993"/>
    <w:rsid w:val="003128BA"/>
    <w:rsid w:val="00316541"/>
    <w:rsid w:val="00317C50"/>
    <w:rsid w:val="00331EC6"/>
    <w:rsid w:val="003328D4"/>
    <w:rsid w:val="00342EE7"/>
    <w:rsid w:val="00351C9B"/>
    <w:rsid w:val="003539C6"/>
    <w:rsid w:val="00356404"/>
    <w:rsid w:val="00363715"/>
    <w:rsid w:val="00377477"/>
    <w:rsid w:val="0038002A"/>
    <w:rsid w:val="00386DB2"/>
    <w:rsid w:val="00394A7B"/>
    <w:rsid w:val="00394C7B"/>
    <w:rsid w:val="003B5BE5"/>
    <w:rsid w:val="003B7D7A"/>
    <w:rsid w:val="003C0EE8"/>
    <w:rsid w:val="003C3A92"/>
    <w:rsid w:val="003C6F05"/>
    <w:rsid w:val="003D1776"/>
    <w:rsid w:val="003D2BF1"/>
    <w:rsid w:val="003D322B"/>
    <w:rsid w:val="003D643A"/>
    <w:rsid w:val="003D6D1D"/>
    <w:rsid w:val="003E3144"/>
    <w:rsid w:val="003F4A4E"/>
    <w:rsid w:val="00407FBF"/>
    <w:rsid w:val="00413C65"/>
    <w:rsid w:val="00421C01"/>
    <w:rsid w:val="00430D56"/>
    <w:rsid w:val="004333F0"/>
    <w:rsid w:val="00443826"/>
    <w:rsid w:val="00445060"/>
    <w:rsid w:val="0045400F"/>
    <w:rsid w:val="00460EC2"/>
    <w:rsid w:val="004624F6"/>
    <w:rsid w:val="004660E2"/>
    <w:rsid w:val="00471B7D"/>
    <w:rsid w:val="0048145E"/>
    <w:rsid w:val="004852D8"/>
    <w:rsid w:val="00487812"/>
    <w:rsid w:val="004908AA"/>
    <w:rsid w:val="00491D3A"/>
    <w:rsid w:val="00492D4A"/>
    <w:rsid w:val="00497D38"/>
    <w:rsid w:val="004A1C26"/>
    <w:rsid w:val="004B3410"/>
    <w:rsid w:val="004B3978"/>
    <w:rsid w:val="004B5FA7"/>
    <w:rsid w:val="004C3A88"/>
    <w:rsid w:val="004C42C7"/>
    <w:rsid w:val="004C7435"/>
    <w:rsid w:val="004D0837"/>
    <w:rsid w:val="004F76EB"/>
    <w:rsid w:val="00503D67"/>
    <w:rsid w:val="00510008"/>
    <w:rsid w:val="0051458B"/>
    <w:rsid w:val="005156B7"/>
    <w:rsid w:val="005157DE"/>
    <w:rsid w:val="00523161"/>
    <w:rsid w:val="00525D18"/>
    <w:rsid w:val="00526435"/>
    <w:rsid w:val="00527414"/>
    <w:rsid w:val="0053072D"/>
    <w:rsid w:val="00532E1D"/>
    <w:rsid w:val="00542D82"/>
    <w:rsid w:val="0055020E"/>
    <w:rsid w:val="005533AD"/>
    <w:rsid w:val="00561CA6"/>
    <w:rsid w:val="005633CF"/>
    <w:rsid w:val="0056729E"/>
    <w:rsid w:val="00584184"/>
    <w:rsid w:val="00590A76"/>
    <w:rsid w:val="00592A4E"/>
    <w:rsid w:val="005A6DA9"/>
    <w:rsid w:val="005A780E"/>
    <w:rsid w:val="005B2B12"/>
    <w:rsid w:val="005B32F9"/>
    <w:rsid w:val="005B379F"/>
    <w:rsid w:val="005B5557"/>
    <w:rsid w:val="005C1B5A"/>
    <w:rsid w:val="005E46A8"/>
    <w:rsid w:val="005E4FD6"/>
    <w:rsid w:val="006015AD"/>
    <w:rsid w:val="00604E4F"/>
    <w:rsid w:val="00610978"/>
    <w:rsid w:val="006134B5"/>
    <w:rsid w:val="00615733"/>
    <w:rsid w:val="0061783E"/>
    <w:rsid w:val="0062185A"/>
    <w:rsid w:val="00625AA4"/>
    <w:rsid w:val="00630C2A"/>
    <w:rsid w:val="006314B6"/>
    <w:rsid w:val="006356C3"/>
    <w:rsid w:val="006440E0"/>
    <w:rsid w:val="00656EA6"/>
    <w:rsid w:val="00664507"/>
    <w:rsid w:val="006967D5"/>
    <w:rsid w:val="006A36C5"/>
    <w:rsid w:val="006A76B4"/>
    <w:rsid w:val="006B322F"/>
    <w:rsid w:val="006C2DB0"/>
    <w:rsid w:val="006C4A68"/>
    <w:rsid w:val="006D4AE5"/>
    <w:rsid w:val="006D6E63"/>
    <w:rsid w:val="006E25ED"/>
    <w:rsid w:val="006F6E55"/>
    <w:rsid w:val="006F76DA"/>
    <w:rsid w:val="007001FB"/>
    <w:rsid w:val="00704BE3"/>
    <w:rsid w:val="0072174C"/>
    <w:rsid w:val="0074661B"/>
    <w:rsid w:val="00747FD3"/>
    <w:rsid w:val="00753985"/>
    <w:rsid w:val="00757044"/>
    <w:rsid w:val="007646D0"/>
    <w:rsid w:val="00772183"/>
    <w:rsid w:val="00782F89"/>
    <w:rsid w:val="0078432D"/>
    <w:rsid w:val="00796B6D"/>
    <w:rsid w:val="007A02A3"/>
    <w:rsid w:val="007A2FEB"/>
    <w:rsid w:val="007A3594"/>
    <w:rsid w:val="007A48B5"/>
    <w:rsid w:val="007B2350"/>
    <w:rsid w:val="007B379F"/>
    <w:rsid w:val="007C2622"/>
    <w:rsid w:val="007C6A56"/>
    <w:rsid w:val="007D09D9"/>
    <w:rsid w:val="007D5811"/>
    <w:rsid w:val="007D654B"/>
    <w:rsid w:val="007D66B4"/>
    <w:rsid w:val="007F51C4"/>
    <w:rsid w:val="0080503C"/>
    <w:rsid w:val="008106A5"/>
    <w:rsid w:val="00811D48"/>
    <w:rsid w:val="0081607A"/>
    <w:rsid w:val="00821FB3"/>
    <w:rsid w:val="0082733B"/>
    <w:rsid w:val="00831508"/>
    <w:rsid w:val="008333ED"/>
    <w:rsid w:val="00837B49"/>
    <w:rsid w:val="0084603D"/>
    <w:rsid w:val="008514E6"/>
    <w:rsid w:val="008521D7"/>
    <w:rsid w:val="008528D5"/>
    <w:rsid w:val="00855E8F"/>
    <w:rsid w:val="00856AAA"/>
    <w:rsid w:val="008759E0"/>
    <w:rsid w:val="00877811"/>
    <w:rsid w:val="008809CA"/>
    <w:rsid w:val="00895340"/>
    <w:rsid w:val="008B00F7"/>
    <w:rsid w:val="008B62FC"/>
    <w:rsid w:val="008C6AEA"/>
    <w:rsid w:val="008C6B54"/>
    <w:rsid w:val="008D6B08"/>
    <w:rsid w:val="008E75AC"/>
    <w:rsid w:val="008F56F3"/>
    <w:rsid w:val="008F65DD"/>
    <w:rsid w:val="00904096"/>
    <w:rsid w:val="0091035D"/>
    <w:rsid w:val="00912BF4"/>
    <w:rsid w:val="00916341"/>
    <w:rsid w:val="00917758"/>
    <w:rsid w:val="0092150C"/>
    <w:rsid w:val="00930047"/>
    <w:rsid w:val="009324D2"/>
    <w:rsid w:val="00947FE3"/>
    <w:rsid w:val="009612AD"/>
    <w:rsid w:val="009753D2"/>
    <w:rsid w:val="009829FE"/>
    <w:rsid w:val="009973AC"/>
    <w:rsid w:val="009A02D7"/>
    <w:rsid w:val="009A0829"/>
    <w:rsid w:val="009A1787"/>
    <w:rsid w:val="009A3B89"/>
    <w:rsid w:val="009A4072"/>
    <w:rsid w:val="009A6205"/>
    <w:rsid w:val="009B4BCC"/>
    <w:rsid w:val="009B6A0B"/>
    <w:rsid w:val="009D0260"/>
    <w:rsid w:val="009D329A"/>
    <w:rsid w:val="009E5A6C"/>
    <w:rsid w:val="009F4B27"/>
    <w:rsid w:val="00A026A4"/>
    <w:rsid w:val="00A041C6"/>
    <w:rsid w:val="00A04B0A"/>
    <w:rsid w:val="00A10381"/>
    <w:rsid w:val="00A23A4A"/>
    <w:rsid w:val="00A26C67"/>
    <w:rsid w:val="00A303C9"/>
    <w:rsid w:val="00A30C9F"/>
    <w:rsid w:val="00A42AB9"/>
    <w:rsid w:val="00A518BA"/>
    <w:rsid w:val="00A5269B"/>
    <w:rsid w:val="00A540A5"/>
    <w:rsid w:val="00A54A44"/>
    <w:rsid w:val="00A614D8"/>
    <w:rsid w:val="00A641BE"/>
    <w:rsid w:val="00A679E6"/>
    <w:rsid w:val="00A70E2E"/>
    <w:rsid w:val="00A921DF"/>
    <w:rsid w:val="00A935B7"/>
    <w:rsid w:val="00A95E34"/>
    <w:rsid w:val="00AB09D9"/>
    <w:rsid w:val="00AB10D8"/>
    <w:rsid w:val="00AC3663"/>
    <w:rsid w:val="00AC4E36"/>
    <w:rsid w:val="00AC568C"/>
    <w:rsid w:val="00AD09C8"/>
    <w:rsid w:val="00AD12C9"/>
    <w:rsid w:val="00AD2E3F"/>
    <w:rsid w:val="00AD362E"/>
    <w:rsid w:val="00AD49B8"/>
    <w:rsid w:val="00AE7FF3"/>
    <w:rsid w:val="00AF0753"/>
    <w:rsid w:val="00AF2A89"/>
    <w:rsid w:val="00AF2CD9"/>
    <w:rsid w:val="00AF31FD"/>
    <w:rsid w:val="00AF4AB8"/>
    <w:rsid w:val="00AF5707"/>
    <w:rsid w:val="00AF734D"/>
    <w:rsid w:val="00B02D37"/>
    <w:rsid w:val="00B1027D"/>
    <w:rsid w:val="00B149FF"/>
    <w:rsid w:val="00B228EE"/>
    <w:rsid w:val="00B34CC8"/>
    <w:rsid w:val="00B36570"/>
    <w:rsid w:val="00B67B6C"/>
    <w:rsid w:val="00B75131"/>
    <w:rsid w:val="00B77316"/>
    <w:rsid w:val="00B800AF"/>
    <w:rsid w:val="00B82B2F"/>
    <w:rsid w:val="00B8799B"/>
    <w:rsid w:val="00B9428C"/>
    <w:rsid w:val="00B95626"/>
    <w:rsid w:val="00BA1849"/>
    <w:rsid w:val="00BA799D"/>
    <w:rsid w:val="00BB50E6"/>
    <w:rsid w:val="00BC38E6"/>
    <w:rsid w:val="00BC403A"/>
    <w:rsid w:val="00BD6CFA"/>
    <w:rsid w:val="00BE1FDC"/>
    <w:rsid w:val="00BE4155"/>
    <w:rsid w:val="00BE5F7A"/>
    <w:rsid w:val="00BF1AB8"/>
    <w:rsid w:val="00BF1B83"/>
    <w:rsid w:val="00BF3EAB"/>
    <w:rsid w:val="00C02141"/>
    <w:rsid w:val="00C12534"/>
    <w:rsid w:val="00C17376"/>
    <w:rsid w:val="00C21CE3"/>
    <w:rsid w:val="00C22DF6"/>
    <w:rsid w:val="00C26FE6"/>
    <w:rsid w:val="00C274E7"/>
    <w:rsid w:val="00C3009C"/>
    <w:rsid w:val="00C470C3"/>
    <w:rsid w:val="00C54CB1"/>
    <w:rsid w:val="00C5598C"/>
    <w:rsid w:val="00C6209A"/>
    <w:rsid w:val="00C67779"/>
    <w:rsid w:val="00C75238"/>
    <w:rsid w:val="00C83ABA"/>
    <w:rsid w:val="00C850E6"/>
    <w:rsid w:val="00C864D0"/>
    <w:rsid w:val="00CA29EB"/>
    <w:rsid w:val="00CA7613"/>
    <w:rsid w:val="00CB4B33"/>
    <w:rsid w:val="00CB563C"/>
    <w:rsid w:val="00CC18E1"/>
    <w:rsid w:val="00CC5DA5"/>
    <w:rsid w:val="00CC6F9B"/>
    <w:rsid w:val="00CE1F1D"/>
    <w:rsid w:val="00CE5E07"/>
    <w:rsid w:val="00CF00C8"/>
    <w:rsid w:val="00CF3A11"/>
    <w:rsid w:val="00CF648A"/>
    <w:rsid w:val="00D00466"/>
    <w:rsid w:val="00D04F82"/>
    <w:rsid w:val="00D111C9"/>
    <w:rsid w:val="00D111CC"/>
    <w:rsid w:val="00D14ACA"/>
    <w:rsid w:val="00D168A6"/>
    <w:rsid w:val="00D22316"/>
    <w:rsid w:val="00D23FAA"/>
    <w:rsid w:val="00D25220"/>
    <w:rsid w:val="00D25F50"/>
    <w:rsid w:val="00D3064B"/>
    <w:rsid w:val="00D3242C"/>
    <w:rsid w:val="00D36D9E"/>
    <w:rsid w:val="00D431FA"/>
    <w:rsid w:val="00D44FF4"/>
    <w:rsid w:val="00D54D13"/>
    <w:rsid w:val="00D62134"/>
    <w:rsid w:val="00D73E68"/>
    <w:rsid w:val="00D81C70"/>
    <w:rsid w:val="00D82115"/>
    <w:rsid w:val="00DA6068"/>
    <w:rsid w:val="00DB2F44"/>
    <w:rsid w:val="00DB4434"/>
    <w:rsid w:val="00DD4261"/>
    <w:rsid w:val="00DE1B81"/>
    <w:rsid w:val="00DF3893"/>
    <w:rsid w:val="00E00B30"/>
    <w:rsid w:val="00E023D3"/>
    <w:rsid w:val="00E04958"/>
    <w:rsid w:val="00E1663D"/>
    <w:rsid w:val="00E17DF1"/>
    <w:rsid w:val="00E17E75"/>
    <w:rsid w:val="00E23EBC"/>
    <w:rsid w:val="00E249C3"/>
    <w:rsid w:val="00E36822"/>
    <w:rsid w:val="00E37E25"/>
    <w:rsid w:val="00E5383C"/>
    <w:rsid w:val="00E559F0"/>
    <w:rsid w:val="00E608EA"/>
    <w:rsid w:val="00E66BBC"/>
    <w:rsid w:val="00E7141B"/>
    <w:rsid w:val="00E71B2C"/>
    <w:rsid w:val="00E76B5C"/>
    <w:rsid w:val="00E85063"/>
    <w:rsid w:val="00E8551D"/>
    <w:rsid w:val="00E90292"/>
    <w:rsid w:val="00EA5C55"/>
    <w:rsid w:val="00EB1459"/>
    <w:rsid w:val="00EB1733"/>
    <w:rsid w:val="00EB6E9E"/>
    <w:rsid w:val="00EB723A"/>
    <w:rsid w:val="00EB7CE6"/>
    <w:rsid w:val="00EC1F92"/>
    <w:rsid w:val="00EC780D"/>
    <w:rsid w:val="00ED3A81"/>
    <w:rsid w:val="00ED40BE"/>
    <w:rsid w:val="00EE1E34"/>
    <w:rsid w:val="00EE483C"/>
    <w:rsid w:val="00EF3C78"/>
    <w:rsid w:val="00EF512D"/>
    <w:rsid w:val="00F003D1"/>
    <w:rsid w:val="00F0067C"/>
    <w:rsid w:val="00F0379C"/>
    <w:rsid w:val="00F04CB4"/>
    <w:rsid w:val="00F178FA"/>
    <w:rsid w:val="00F366EF"/>
    <w:rsid w:val="00F4061E"/>
    <w:rsid w:val="00F4520F"/>
    <w:rsid w:val="00F562FE"/>
    <w:rsid w:val="00F60AD7"/>
    <w:rsid w:val="00F61752"/>
    <w:rsid w:val="00F618BA"/>
    <w:rsid w:val="00F66D85"/>
    <w:rsid w:val="00F7280F"/>
    <w:rsid w:val="00F76918"/>
    <w:rsid w:val="00F82268"/>
    <w:rsid w:val="00F83A1E"/>
    <w:rsid w:val="00FA0AAE"/>
    <w:rsid w:val="00FA2F12"/>
    <w:rsid w:val="00FA686F"/>
    <w:rsid w:val="00FB0965"/>
    <w:rsid w:val="00FB3E26"/>
    <w:rsid w:val="00FC1540"/>
    <w:rsid w:val="00FC69F3"/>
    <w:rsid w:val="00FD6DBB"/>
    <w:rsid w:val="00FE4FD9"/>
    <w:rsid w:val="0BE3D9E6"/>
    <w:rsid w:val="5BA6E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B160F"/>
  <w15:docId w15:val="{3CB9E658-581D-46E7-8441-9E2AFBBA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2A5"/>
    <w:pPr>
      <w:widowControl w:val="0"/>
    </w:pPr>
    <w:rPr>
      <w:rFonts w:ascii="Courier" w:hAnsi="Courier"/>
      <w:snapToGrid w:val="0"/>
      <w:sz w:val="24"/>
    </w:rPr>
  </w:style>
  <w:style w:type="paragraph" w:styleId="Heading1">
    <w:name w:val="heading 1"/>
    <w:basedOn w:val="Normal"/>
    <w:next w:val="Normal"/>
    <w:qFormat/>
    <w:rsid w:val="000642A5"/>
    <w:pPr>
      <w:keepNext/>
      <w:tabs>
        <w:tab w:val="center" w:pos="4680"/>
      </w:tabs>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642A5"/>
  </w:style>
  <w:style w:type="paragraph" w:styleId="BodyTextIndent">
    <w:name w:val="Body Text Indent"/>
    <w:basedOn w:val="Normal"/>
    <w:rsid w:val="000642A5"/>
    <w:pPr>
      <w:tabs>
        <w:tab w:val="left" w:pos="-1440"/>
      </w:tabs>
      <w:ind w:left="720" w:hanging="720"/>
      <w:jc w:val="both"/>
    </w:pPr>
    <w:rPr>
      <w:rFonts w:ascii="Times New Roman" w:hAnsi="Times New Roman"/>
      <w:sz w:val="22"/>
    </w:rPr>
  </w:style>
  <w:style w:type="paragraph" w:styleId="BodyTextIndent2">
    <w:name w:val="Body Text Indent 2"/>
    <w:basedOn w:val="Normal"/>
    <w:rsid w:val="000642A5"/>
    <w:pPr>
      <w:tabs>
        <w:tab w:val="left" w:pos="-1440"/>
      </w:tabs>
      <w:ind w:left="1440" w:hanging="720"/>
      <w:jc w:val="both"/>
    </w:pPr>
    <w:rPr>
      <w:rFonts w:ascii="Times New Roman" w:hAnsi="Times New Roman"/>
      <w:sz w:val="22"/>
    </w:rPr>
  </w:style>
  <w:style w:type="paragraph" w:styleId="BodyTextIndent3">
    <w:name w:val="Body Text Indent 3"/>
    <w:basedOn w:val="Normal"/>
    <w:rsid w:val="000642A5"/>
    <w:pPr>
      <w:tabs>
        <w:tab w:val="left" w:pos="-1440"/>
        <w:tab w:val="left" w:pos="2160"/>
      </w:tabs>
      <w:ind w:left="2160" w:hanging="720"/>
      <w:jc w:val="both"/>
    </w:pPr>
    <w:rPr>
      <w:rFonts w:ascii="Times New Roman" w:hAnsi="Times New Roman"/>
      <w:sz w:val="22"/>
    </w:rPr>
  </w:style>
  <w:style w:type="paragraph" w:styleId="Header">
    <w:name w:val="header"/>
    <w:basedOn w:val="Normal"/>
    <w:rsid w:val="000642A5"/>
    <w:pPr>
      <w:tabs>
        <w:tab w:val="center" w:pos="4320"/>
        <w:tab w:val="right" w:pos="8640"/>
      </w:tabs>
    </w:pPr>
  </w:style>
  <w:style w:type="paragraph" w:styleId="Footer">
    <w:name w:val="footer"/>
    <w:basedOn w:val="Normal"/>
    <w:link w:val="FooterChar"/>
    <w:rsid w:val="000642A5"/>
    <w:pPr>
      <w:tabs>
        <w:tab w:val="center" w:pos="4320"/>
        <w:tab w:val="right" w:pos="8640"/>
      </w:tabs>
    </w:pPr>
  </w:style>
  <w:style w:type="paragraph" w:customStyle="1" w:styleId="TxBrp5">
    <w:name w:val="TxBr_p5"/>
    <w:basedOn w:val="Normal"/>
    <w:rsid w:val="000642A5"/>
    <w:pPr>
      <w:tabs>
        <w:tab w:val="left" w:pos="1496"/>
      </w:tabs>
      <w:spacing w:line="240" w:lineRule="atLeast"/>
      <w:ind w:left="1496" w:hanging="136"/>
    </w:pPr>
    <w:rPr>
      <w:rFonts w:ascii="Times New Roman" w:hAnsi="Times New Roman"/>
    </w:rPr>
  </w:style>
  <w:style w:type="paragraph" w:customStyle="1" w:styleId="TxBrp6">
    <w:name w:val="TxBr_p6"/>
    <w:basedOn w:val="Normal"/>
    <w:rsid w:val="000642A5"/>
    <w:pPr>
      <w:tabs>
        <w:tab w:val="left" w:pos="1496"/>
      </w:tabs>
      <w:spacing w:line="272" w:lineRule="atLeast"/>
      <w:ind w:left="56"/>
    </w:pPr>
    <w:rPr>
      <w:rFonts w:ascii="Times New Roman" w:hAnsi="Times New Roman"/>
    </w:rPr>
  </w:style>
  <w:style w:type="paragraph" w:customStyle="1" w:styleId="TxBrp7">
    <w:name w:val="TxBr_p7"/>
    <w:basedOn w:val="Normal"/>
    <w:rsid w:val="000642A5"/>
    <w:pPr>
      <w:tabs>
        <w:tab w:val="left" w:pos="1196"/>
      </w:tabs>
      <w:spacing w:line="272" w:lineRule="atLeast"/>
      <w:ind w:left="1593" w:hanging="397"/>
    </w:pPr>
    <w:rPr>
      <w:rFonts w:ascii="Times New Roman" w:hAnsi="Times New Roman"/>
    </w:rPr>
  </w:style>
  <w:style w:type="paragraph" w:customStyle="1" w:styleId="TxBrp24">
    <w:name w:val="TxBr_p24"/>
    <w:basedOn w:val="Normal"/>
    <w:rsid w:val="000642A5"/>
    <w:pPr>
      <w:tabs>
        <w:tab w:val="left" w:pos="1264"/>
        <w:tab w:val="left" w:pos="1457"/>
      </w:tabs>
      <w:spacing w:line="240" w:lineRule="atLeast"/>
      <w:ind w:left="1457" w:hanging="193"/>
    </w:pPr>
    <w:rPr>
      <w:rFonts w:ascii="Times New Roman" w:hAnsi="Times New Roman"/>
    </w:rPr>
  </w:style>
  <w:style w:type="paragraph" w:customStyle="1" w:styleId="TxBrp27">
    <w:name w:val="TxBr_p27"/>
    <w:basedOn w:val="Normal"/>
    <w:rsid w:val="000642A5"/>
    <w:pPr>
      <w:tabs>
        <w:tab w:val="left" w:pos="1865"/>
      </w:tabs>
      <w:spacing w:line="277" w:lineRule="atLeast"/>
      <w:ind w:left="1865" w:hanging="408"/>
    </w:pPr>
    <w:rPr>
      <w:rFonts w:ascii="Times New Roman" w:hAnsi="Times New Roman"/>
    </w:rPr>
  </w:style>
  <w:style w:type="paragraph" w:customStyle="1" w:styleId="TxBrp31">
    <w:name w:val="TxBr_p31"/>
    <w:basedOn w:val="Normal"/>
    <w:rsid w:val="000642A5"/>
    <w:pPr>
      <w:tabs>
        <w:tab w:val="left" w:pos="1326"/>
      </w:tabs>
      <w:spacing w:line="272" w:lineRule="atLeast"/>
      <w:ind w:left="114"/>
    </w:pPr>
    <w:rPr>
      <w:rFonts w:ascii="Times New Roman" w:hAnsi="Times New Roman"/>
    </w:rPr>
  </w:style>
  <w:style w:type="paragraph" w:customStyle="1" w:styleId="TxBrp14">
    <w:name w:val="TxBr_p14"/>
    <w:basedOn w:val="Normal"/>
    <w:rsid w:val="000642A5"/>
    <w:pPr>
      <w:tabs>
        <w:tab w:val="left" w:pos="1394"/>
        <w:tab w:val="left" w:pos="1587"/>
      </w:tabs>
      <w:spacing w:line="277" w:lineRule="atLeast"/>
      <w:ind w:left="1587" w:hanging="193"/>
    </w:pPr>
    <w:rPr>
      <w:rFonts w:ascii="Times New Roman" w:hAnsi="Times New Roman"/>
    </w:rPr>
  </w:style>
  <w:style w:type="paragraph" w:customStyle="1" w:styleId="TxBrp17">
    <w:name w:val="TxBr_p17"/>
    <w:basedOn w:val="Normal"/>
    <w:rsid w:val="000642A5"/>
    <w:pPr>
      <w:tabs>
        <w:tab w:val="left" w:pos="963"/>
        <w:tab w:val="left" w:pos="1264"/>
      </w:tabs>
      <w:spacing w:line="240" w:lineRule="atLeast"/>
      <w:ind w:left="1264" w:hanging="301"/>
    </w:pPr>
    <w:rPr>
      <w:rFonts w:ascii="Times New Roman" w:hAnsi="Times New Roman"/>
    </w:rPr>
  </w:style>
  <w:style w:type="paragraph" w:customStyle="1" w:styleId="Level1">
    <w:name w:val="Level 1"/>
    <w:basedOn w:val="Normal"/>
    <w:rsid w:val="000642A5"/>
    <w:pPr>
      <w:numPr>
        <w:numId w:val="1"/>
      </w:numPr>
      <w:autoSpaceDE w:val="0"/>
      <w:autoSpaceDN w:val="0"/>
      <w:adjustRightInd w:val="0"/>
      <w:ind w:left="720" w:right="90" w:hanging="4320"/>
      <w:outlineLvl w:val="0"/>
    </w:pPr>
    <w:rPr>
      <w:rFonts w:ascii="Times New Roman" w:hAnsi="Times New Roman"/>
      <w:snapToGrid/>
      <w:sz w:val="20"/>
      <w:szCs w:val="24"/>
    </w:rPr>
  </w:style>
  <w:style w:type="paragraph" w:customStyle="1" w:styleId="Level2">
    <w:name w:val="Level 2"/>
    <w:basedOn w:val="Normal"/>
    <w:rsid w:val="000642A5"/>
    <w:pPr>
      <w:numPr>
        <w:ilvl w:val="1"/>
        <w:numId w:val="1"/>
      </w:numPr>
      <w:autoSpaceDE w:val="0"/>
      <w:autoSpaceDN w:val="0"/>
      <w:adjustRightInd w:val="0"/>
      <w:ind w:left="720" w:right="90" w:hanging="720"/>
      <w:outlineLvl w:val="1"/>
    </w:pPr>
    <w:rPr>
      <w:rFonts w:ascii="Times New Roman" w:hAnsi="Times New Roman"/>
      <w:snapToGrid/>
      <w:sz w:val="20"/>
      <w:szCs w:val="24"/>
    </w:rPr>
  </w:style>
  <w:style w:type="paragraph" w:customStyle="1" w:styleId="Level3">
    <w:name w:val="Level 3"/>
    <w:basedOn w:val="Normal"/>
    <w:rsid w:val="000642A5"/>
    <w:pPr>
      <w:numPr>
        <w:ilvl w:val="2"/>
        <w:numId w:val="1"/>
      </w:numPr>
      <w:autoSpaceDE w:val="0"/>
      <w:autoSpaceDN w:val="0"/>
      <w:adjustRightInd w:val="0"/>
      <w:ind w:left="1440" w:right="90" w:hanging="720"/>
      <w:outlineLvl w:val="2"/>
    </w:pPr>
    <w:rPr>
      <w:rFonts w:ascii="Times New Roman" w:hAnsi="Times New Roman"/>
      <w:snapToGrid/>
      <w:sz w:val="20"/>
      <w:szCs w:val="24"/>
    </w:rPr>
  </w:style>
  <w:style w:type="paragraph" w:customStyle="1" w:styleId="Level4">
    <w:name w:val="Level 4"/>
    <w:basedOn w:val="Normal"/>
    <w:rsid w:val="000642A5"/>
    <w:pPr>
      <w:numPr>
        <w:ilvl w:val="3"/>
        <w:numId w:val="1"/>
      </w:numPr>
      <w:autoSpaceDE w:val="0"/>
      <w:autoSpaceDN w:val="0"/>
      <w:adjustRightInd w:val="0"/>
      <w:ind w:left="2160" w:right="90" w:hanging="720"/>
      <w:outlineLvl w:val="3"/>
    </w:pPr>
    <w:rPr>
      <w:rFonts w:ascii="Times New Roman" w:hAnsi="Times New Roman"/>
      <w:snapToGrid/>
      <w:sz w:val="20"/>
      <w:szCs w:val="24"/>
    </w:rPr>
  </w:style>
  <w:style w:type="paragraph" w:styleId="BlockText">
    <w:name w:val="Block Text"/>
    <w:basedOn w:val="Normal"/>
    <w:rsid w:val="000642A5"/>
    <w:pPr>
      <w:widowControl/>
      <w:autoSpaceDE w:val="0"/>
      <w:autoSpaceDN w:val="0"/>
      <w:adjustRightInd w:val="0"/>
      <w:ind w:left="1440" w:right="90"/>
      <w:jc w:val="both"/>
    </w:pPr>
    <w:rPr>
      <w:rFonts w:ascii="Times New Roman" w:hAnsi="Times New Roman"/>
      <w:snapToGrid/>
      <w:sz w:val="22"/>
      <w:szCs w:val="24"/>
    </w:rPr>
  </w:style>
  <w:style w:type="character" w:styleId="PageNumber">
    <w:name w:val="page number"/>
    <w:basedOn w:val="DefaultParagraphFont"/>
    <w:rsid w:val="008809CA"/>
  </w:style>
  <w:style w:type="paragraph" w:styleId="ListParagraph">
    <w:name w:val="List Paragraph"/>
    <w:basedOn w:val="Normal"/>
    <w:uiPriority w:val="34"/>
    <w:qFormat/>
    <w:rsid w:val="002E2F41"/>
    <w:pPr>
      <w:ind w:left="720"/>
    </w:pPr>
  </w:style>
  <w:style w:type="character" w:styleId="CommentReference">
    <w:name w:val="annotation reference"/>
    <w:semiHidden/>
    <w:rsid w:val="00E8551D"/>
    <w:rPr>
      <w:sz w:val="16"/>
      <w:szCs w:val="16"/>
    </w:rPr>
  </w:style>
  <w:style w:type="paragraph" w:styleId="CommentText">
    <w:name w:val="annotation text"/>
    <w:basedOn w:val="Normal"/>
    <w:semiHidden/>
    <w:rsid w:val="00E8551D"/>
    <w:rPr>
      <w:sz w:val="20"/>
    </w:rPr>
  </w:style>
  <w:style w:type="paragraph" w:styleId="CommentSubject">
    <w:name w:val="annotation subject"/>
    <w:basedOn w:val="CommentText"/>
    <w:next w:val="CommentText"/>
    <w:semiHidden/>
    <w:rsid w:val="00E8551D"/>
    <w:rPr>
      <w:b/>
      <w:bCs/>
    </w:rPr>
  </w:style>
  <w:style w:type="paragraph" w:styleId="BalloonText">
    <w:name w:val="Balloon Text"/>
    <w:basedOn w:val="Normal"/>
    <w:semiHidden/>
    <w:rsid w:val="00E8551D"/>
    <w:rPr>
      <w:rFonts w:ascii="Tahoma" w:hAnsi="Tahoma" w:cs="Tahoma"/>
      <w:sz w:val="16"/>
      <w:szCs w:val="16"/>
    </w:rPr>
  </w:style>
  <w:style w:type="character" w:customStyle="1" w:styleId="FooterChar">
    <w:name w:val="Footer Char"/>
    <w:link w:val="Footer"/>
    <w:rsid w:val="00C54CB1"/>
    <w:rPr>
      <w:rFonts w:ascii="Courier" w:hAnsi="Courier"/>
      <w:snapToGrid/>
      <w:sz w:val="24"/>
    </w:rPr>
  </w:style>
  <w:style w:type="paragraph" w:styleId="Revision">
    <w:name w:val="Revision"/>
    <w:hidden/>
    <w:uiPriority w:val="99"/>
    <w:semiHidden/>
    <w:rsid w:val="00BE1FDC"/>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29815">
      <w:bodyDiv w:val="1"/>
      <w:marLeft w:val="0"/>
      <w:marRight w:val="0"/>
      <w:marTop w:val="0"/>
      <w:marBottom w:val="0"/>
      <w:divBdr>
        <w:top w:val="none" w:sz="0" w:space="0" w:color="auto"/>
        <w:left w:val="none" w:sz="0" w:space="0" w:color="auto"/>
        <w:bottom w:val="none" w:sz="0" w:space="0" w:color="auto"/>
        <w:right w:val="none" w:sz="0" w:space="0" w:color="auto"/>
      </w:divBdr>
    </w:div>
    <w:div w:id="13671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1C4A4DABE2794B80CBE84609F76913" ma:contentTypeVersion="2" ma:contentTypeDescription="Create a new document." ma:contentTypeScope="" ma:versionID="03318f43e600bdf3e8937997a049704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7E56864-B0F3-4583-8927-FF5C64CE5DE7}">
  <ds:schemaRefs>
    <ds:schemaRef ds:uri="http://schemas.microsoft.com/office/2006/metadata/properties"/>
  </ds:schemaRefs>
</ds:datastoreItem>
</file>

<file path=customXml/itemProps2.xml><?xml version="1.0" encoding="utf-8"?>
<ds:datastoreItem xmlns:ds="http://schemas.openxmlformats.org/officeDocument/2006/customXml" ds:itemID="{40B98974-336E-481B-AB04-3E16D1A19A63}">
  <ds:schemaRefs>
    <ds:schemaRef ds:uri="http://schemas.microsoft.com/sharepoint/v3/contenttype/forms"/>
  </ds:schemaRefs>
</ds:datastoreItem>
</file>

<file path=customXml/itemProps3.xml><?xml version="1.0" encoding="utf-8"?>
<ds:datastoreItem xmlns:ds="http://schemas.openxmlformats.org/officeDocument/2006/customXml" ds:itemID="{597B51F1-F748-4E2C-A127-25EF1A96A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F3C9A4-2C75-459B-BBA3-2F200D394BA5}">
  <ds:schemaRefs>
    <ds:schemaRef ds:uri="http://schemas.openxmlformats.org/officeDocument/2006/bibliography"/>
  </ds:schemaRefs>
</ds:datastoreItem>
</file>

<file path=customXml/itemProps5.xml><?xml version="1.0" encoding="utf-8"?>
<ds:datastoreItem xmlns:ds="http://schemas.openxmlformats.org/officeDocument/2006/customXml" ds:itemID="{A2C87712-8809-4E5E-8686-203434D5B1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2111</Words>
  <Characters>12034</Characters>
  <Application>Microsoft Office Word</Application>
  <DocSecurity>0</DocSecurity>
  <Lines>100</Lines>
  <Paragraphs>28</Paragraphs>
  <ScaleCrop>false</ScaleCrop>
  <Company>ursgwc</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dc:creator>
  <cp:lastModifiedBy>Wiland, Autumn</cp:lastModifiedBy>
  <cp:revision>16</cp:revision>
  <cp:lastPrinted>2012-03-15T14:04:00Z</cp:lastPrinted>
  <dcterms:created xsi:type="dcterms:W3CDTF">2016-09-20T14:22:00Z</dcterms:created>
  <dcterms:modified xsi:type="dcterms:W3CDTF">2023-02-16T13:49:00Z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0x010100EC1C4A4DABE2794B80CBE84609F76913</vt:lpwstr>
  </property>
</Properties>
</file>