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752B" w14:textId="77777777" w:rsidR="0011404B" w:rsidRDefault="0011404B">
      <w:pPr>
        <w:pStyle w:val="Title"/>
        <w:rPr>
          <w:rFonts w:eastAsia="MS Mincho"/>
        </w:rPr>
      </w:pPr>
      <w:r>
        <w:rPr>
          <w:rFonts w:eastAsia="MS Mincho"/>
        </w:rPr>
        <w:t xml:space="preserve">SECTION </w:t>
      </w:r>
      <w:r>
        <w:rPr>
          <w:rFonts w:eastAsia="MS Mincho"/>
        </w:rPr>
        <w:fldChar w:fldCharType="begin"/>
      </w:r>
      <w:r>
        <w:rPr>
          <w:rFonts w:eastAsia="MS Mincho"/>
        </w:rPr>
        <w:instrText xml:space="preserve"> TITLE  \* MERGEFORMAT </w:instrText>
      </w:r>
      <w:r>
        <w:rPr>
          <w:rFonts w:eastAsia="MS Mincho"/>
        </w:rPr>
        <w:fldChar w:fldCharType="separate"/>
      </w:r>
      <w:r w:rsidR="00FF409F">
        <w:rPr>
          <w:rFonts w:eastAsia="MS Mincho"/>
        </w:rPr>
        <w:t>01060</w:t>
      </w:r>
      <w:r>
        <w:rPr>
          <w:rFonts w:eastAsia="MS Mincho"/>
        </w:rPr>
        <w:fldChar w:fldCharType="end"/>
      </w:r>
    </w:p>
    <w:p w14:paraId="634B752C" w14:textId="77777777" w:rsidR="0011404B" w:rsidRPr="002D2C07" w:rsidRDefault="0011404B">
      <w:pPr>
        <w:pStyle w:val="Subtitle"/>
        <w:rPr>
          <w:rFonts w:eastAsia="MS Mincho"/>
        </w:rPr>
      </w:pPr>
      <w:r w:rsidRPr="002D2C07">
        <w:rPr>
          <w:rFonts w:eastAsia="MS Mincho"/>
        </w:rPr>
        <w:fldChar w:fldCharType="begin"/>
      </w:r>
      <w:r w:rsidRPr="002D2C07">
        <w:rPr>
          <w:rFonts w:eastAsia="MS Mincho"/>
        </w:rPr>
        <w:instrText xml:space="preserve"> SUBJECT  \* MERGEFORMAT </w:instrText>
      </w:r>
      <w:r w:rsidRPr="002D2C07">
        <w:rPr>
          <w:rFonts w:eastAsia="MS Mincho"/>
        </w:rPr>
        <w:fldChar w:fldCharType="separate"/>
      </w:r>
      <w:r w:rsidR="00FF409F">
        <w:rPr>
          <w:rFonts w:eastAsia="MS Mincho"/>
        </w:rPr>
        <w:t>SPECIAL CONDITIONS</w:t>
      </w:r>
      <w:r w:rsidRPr="002D2C07">
        <w:rPr>
          <w:rFonts w:eastAsia="MS Mincho"/>
        </w:rPr>
        <w:fldChar w:fldCharType="end"/>
      </w:r>
    </w:p>
    <w:p w14:paraId="634B752D" w14:textId="77777777" w:rsidR="0011404B" w:rsidRDefault="0011404B" w:rsidP="00FB5462">
      <w:pPr>
        <w:pStyle w:val="Heading1"/>
        <w:rPr>
          <w:rFonts w:eastAsia="MS Mincho"/>
        </w:rPr>
      </w:pPr>
      <w:r>
        <w:rPr>
          <w:rFonts w:eastAsia="MS Mincho"/>
        </w:rPr>
        <w:t>GENERAL</w:t>
      </w:r>
    </w:p>
    <w:p w14:paraId="634B752E" w14:textId="77777777" w:rsidR="0011404B" w:rsidRPr="00007F56" w:rsidRDefault="0011404B" w:rsidP="00FB5462">
      <w:pPr>
        <w:pStyle w:val="Heading2"/>
        <w:rPr>
          <w:rFonts w:eastAsia="MS Mincho"/>
          <w:color w:val="000000"/>
        </w:rPr>
      </w:pPr>
      <w:r w:rsidRPr="00007F56">
        <w:rPr>
          <w:rFonts w:eastAsia="MS Mincho"/>
          <w:color w:val="000000"/>
        </w:rPr>
        <w:t xml:space="preserve">DRAWINGS AND CONTRACT DOCUMENTS FOR </w:t>
      </w:r>
      <w:r w:rsidR="00E649EE" w:rsidRPr="00007F56">
        <w:rPr>
          <w:rFonts w:eastAsia="MS Mincho"/>
          <w:color w:val="000000"/>
        </w:rPr>
        <w:t>Contractor</w:t>
      </w:r>
      <w:r w:rsidRPr="00007F56">
        <w:rPr>
          <w:rFonts w:eastAsia="MS Mincho"/>
          <w:color w:val="000000"/>
        </w:rPr>
        <w:t xml:space="preserve"> USE</w:t>
      </w:r>
    </w:p>
    <w:p w14:paraId="634B752F" w14:textId="77777777" w:rsidR="0011404B" w:rsidRPr="00007F56" w:rsidRDefault="0011404B" w:rsidP="00FB5462">
      <w:pPr>
        <w:pStyle w:val="Heading3"/>
        <w:rPr>
          <w:rFonts w:eastAsia="MS Mincho"/>
          <w:color w:val="000000"/>
        </w:rPr>
      </w:pPr>
      <w:r w:rsidRPr="00007F56">
        <w:rPr>
          <w:rFonts w:eastAsia="MS Mincho"/>
          <w:color w:val="000000"/>
        </w:rPr>
        <w:t>Refer to General Conditions.</w:t>
      </w:r>
    </w:p>
    <w:p w14:paraId="634B7530" w14:textId="77777777" w:rsidR="0011404B" w:rsidRPr="00007F56" w:rsidRDefault="0011404B" w:rsidP="00FB5462">
      <w:pPr>
        <w:pStyle w:val="Heading3"/>
        <w:rPr>
          <w:rFonts w:eastAsia="MS Mincho"/>
          <w:color w:val="000000"/>
        </w:rPr>
      </w:pPr>
      <w:r w:rsidRPr="00007F56">
        <w:rPr>
          <w:rFonts w:eastAsia="MS Mincho"/>
          <w:color w:val="000000"/>
        </w:rPr>
        <w:t xml:space="preserve">Additional documents after "no-charge" documents will be furnished to </w:t>
      </w:r>
      <w:r w:rsidR="00CE2DDD" w:rsidRPr="00007F56">
        <w:rPr>
          <w:rFonts w:eastAsia="MS Mincho"/>
          <w:color w:val="000000"/>
        </w:rPr>
        <w:t>Contractor</w:t>
      </w:r>
      <w:r w:rsidRPr="00007F56">
        <w:rPr>
          <w:rFonts w:eastAsia="MS Mincho"/>
          <w:color w:val="000000"/>
        </w:rPr>
        <w:t xml:space="preserve"> at cost.</w:t>
      </w:r>
    </w:p>
    <w:p w14:paraId="634B7531" w14:textId="77777777" w:rsidR="002B2CDC" w:rsidRPr="00B00349" w:rsidRDefault="002B2CDC" w:rsidP="00FB5462">
      <w:pPr>
        <w:pStyle w:val="Heading2"/>
      </w:pPr>
      <w:r w:rsidRPr="00B00349">
        <w:t>PRECONSTRUCTION CONFERENCE</w:t>
      </w:r>
    </w:p>
    <w:p w14:paraId="634B7532" w14:textId="77777777" w:rsidR="002B2CDC" w:rsidRPr="00703428" w:rsidRDefault="002B2CDC" w:rsidP="00FB5462">
      <w:pPr>
        <w:pStyle w:val="Heading3"/>
      </w:pPr>
      <w:r w:rsidRPr="00703428">
        <w:t>Date, Time and Location:  Conference will be held after execution of the Contract and before construction is started at the site.  Owner will fix the date, time and location of the meeting.</w:t>
      </w:r>
    </w:p>
    <w:p w14:paraId="634B7533" w14:textId="77777777" w:rsidR="002B2CDC" w:rsidRPr="00703428" w:rsidRDefault="002B2CDC" w:rsidP="00FB5462">
      <w:pPr>
        <w:pStyle w:val="Heading3"/>
      </w:pPr>
      <w:r w:rsidRPr="00703428">
        <w:t>Contractor shall provide data required, contribute appropriate items for discussions and be prepared to discuss all items on agenda.</w:t>
      </w:r>
    </w:p>
    <w:p w14:paraId="634B7534" w14:textId="77777777" w:rsidR="002B2CDC" w:rsidRPr="00703428" w:rsidRDefault="002B2CDC" w:rsidP="00FB5462">
      <w:pPr>
        <w:pStyle w:val="Heading3"/>
      </w:pPr>
      <w:r w:rsidRPr="00703428">
        <w:t>Required Attendance, as a minimum:</w:t>
      </w:r>
    </w:p>
    <w:p w14:paraId="634B7535" w14:textId="77777777" w:rsidR="002B2CDC" w:rsidRPr="00703428" w:rsidRDefault="002B2CDC" w:rsidP="00FB5462">
      <w:pPr>
        <w:pStyle w:val="Heading4"/>
      </w:pPr>
      <w:r w:rsidRPr="00703428">
        <w:t>Owner’s representatives.</w:t>
      </w:r>
    </w:p>
    <w:p w14:paraId="634B7536" w14:textId="77777777" w:rsidR="002B2CDC" w:rsidRDefault="002B2CDC" w:rsidP="00FB5462">
      <w:pPr>
        <w:pStyle w:val="Heading4"/>
      </w:pPr>
      <w:r w:rsidRPr="00703428">
        <w:t>Contractor’s project manager and superintendent.</w:t>
      </w:r>
    </w:p>
    <w:p w14:paraId="634B7537" w14:textId="77777777" w:rsidR="000A565A" w:rsidRPr="00703428" w:rsidRDefault="000A565A" w:rsidP="00FB5462">
      <w:pPr>
        <w:pStyle w:val="Heading4"/>
      </w:pPr>
      <w:r>
        <w:t>Contractor’s Safety Officer</w:t>
      </w:r>
    </w:p>
    <w:p w14:paraId="634B7538" w14:textId="77777777" w:rsidR="002B2CDC" w:rsidRPr="00703428" w:rsidRDefault="002B2CDC" w:rsidP="00FB5462">
      <w:pPr>
        <w:pStyle w:val="Heading4"/>
      </w:pPr>
      <w:r w:rsidRPr="00703428">
        <w:t>Subcontractor representatives whom Contractor may desire or Engineer may request to attend.</w:t>
      </w:r>
    </w:p>
    <w:p w14:paraId="634B7539" w14:textId="77777777" w:rsidR="002B2CDC" w:rsidRPr="00703428" w:rsidRDefault="002B2CDC" w:rsidP="00FB5462">
      <w:pPr>
        <w:pStyle w:val="Heading4"/>
      </w:pPr>
      <w:r w:rsidRPr="00703428">
        <w:t>Engineer’s representative.</w:t>
      </w:r>
    </w:p>
    <w:p w14:paraId="634B753A" w14:textId="0B4A719E" w:rsidR="0096137C" w:rsidRDefault="00ED2955" w:rsidP="00FB5462">
      <w:pPr>
        <w:pStyle w:val="Heading4"/>
      </w:pPr>
      <w:r>
        <w:t xml:space="preserve">Representative of </w:t>
      </w:r>
      <w:r w:rsidR="00A95733" w:rsidRPr="000A565A">
        <w:rPr>
          <w:highlight w:val="yellow"/>
        </w:rPr>
        <w:t>{</w:t>
      </w:r>
      <w:r w:rsidR="00ED50B9">
        <w:rPr>
          <w:i/>
          <w:highlight w:val="yellow"/>
        </w:rPr>
        <w:t>locality</w:t>
      </w:r>
      <w:r w:rsidR="00ED50B9" w:rsidRPr="000A565A">
        <w:rPr>
          <w:i/>
          <w:highlight w:val="yellow"/>
        </w:rPr>
        <w:t xml:space="preserve"> </w:t>
      </w:r>
      <w:r w:rsidR="00B1275F" w:rsidRPr="000A565A">
        <w:rPr>
          <w:i/>
          <w:highlight w:val="yellow"/>
        </w:rPr>
        <w:t>and/or private utility owners</w:t>
      </w:r>
      <w:r w:rsidR="00A95733" w:rsidRPr="000A565A">
        <w:rPr>
          <w:highlight w:val="yellow"/>
        </w:rPr>
        <w:t>}</w:t>
      </w:r>
      <w:r w:rsidR="0096137C">
        <w:t>.</w:t>
      </w:r>
    </w:p>
    <w:p w14:paraId="634B753B" w14:textId="77777777" w:rsidR="002B2CDC" w:rsidRPr="00703428" w:rsidRDefault="002B2CDC" w:rsidP="00FB5462">
      <w:pPr>
        <w:pStyle w:val="Heading4"/>
      </w:pPr>
      <w:r w:rsidRPr="00703428">
        <w:t>Representatives of government agencies having a degree of control or responsibility, if available.</w:t>
      </w:r>
    </w:p>
    <w:p w14:paraId="634B753C" w14:textId="77777777" w:rsidR="002B2CDC" w:rsidRPr="00703428" w:rsidRDefault="002B2CDC" w:rsidP="00FB5462">
      <w:pPr>
        <w:pStyle w:val="Heading3"/>
      </w:pPr>
      <w:r w:rsidRPr="00703428">
        <w:t>Engineer shall prepare agenda, preside at meeting, and prepare and distribute a transcript of proceedings to all parties.</w:t>
      </w:r>
    </w:p>
    <w:p w14:paraId="634B753D" w14:textId="77777777" w:rsidR="002B2CDC" w:rsidRPr="00703428" w:rsidRDefault="002B2CDC" w:rsidP="00FB5462">
      <w:pPr>
        <w:pStyle w:val="Heading3"/>
      </w:pPr>
      <w:r w:rsidRPr="00703428">
        <w:t>Agenda</w:t>
      </w:r>
    </w:p>
    <w:p w14:paraId="634B753E" w14:textId="77777777" w:rsidR="002B2CDC" w:rsidRPr="009626A3" w:rsidRDefault="002B2CDC" w:rsidP="00FB5462">
      <w:pPr>
        <w:pStyle w:val="Heading4"/>
      </w:pPr>
      <w:r w:rsidRPr="009626A3">
        <w:t>Agenda will include, but will not necessarily be limited to, the following:</w:t>
      </w:r>
    </w:p>
    <w:p w14:paraId="634B753F" w14:textId="77777777" w:rsidR="002B2CDC" w:rsidRPr="009626A3" w:rsidRDefault="002B2CDC" w:rsidP="00FB5462">
      <w:pPr>
        <w:pStyle w:val="Heading5"/>
      </w:pPr>
      <w:r w:rsidRPr="009626A3">
        <w:t>Designation of responsible personnel.</w:t>
      </w:r>
    </w:p>
    <w:p w14:paraId="634B7540" w14:textId="77777777" w:rsidR="002B2CDC" w:rsidRPr="009626A3" w:rsidRDefault="002B2CDC" w:rsidP="00FB5462">
      <w:pPr>
        <w:pStyle w:val="Heading5"/>
      </w:pPr>
      <w:r w:rsidRPr="009626A3">
        <w:t>Subcontractors.</w:t>
      </w:r>
    </w:p>
    <w:p w14:paraId="634B7541" w14:textId="77777777" w:rsidR="002B2CDC" w:rsidRPr="009626A3" w:rsidRDefault="002B2CDC" w:rsidP="00FB5462">
      <w:pPr>
        <w:pStyle w:val="Heading5"/>
      </w:pPr>
      <w:r w:rsidRPr="009626A3">
        <w:t>Coordination with other Contractors.</w:t>
      </w:r>
    </w:p>
    <w:p w14:paraId="634B7542" w14:textId="59E72CCD" w:rsidR="002B2CDC" w:rsidRDefault="002B2CDC" w:rsidP="00FB5462">
      <w:pPr>
        <w:pStyle w:val="Heading5"/>
      </w:pPr>
      <w:r w:rsidRPr="009626A3">
        <w:t xml:space="preserve">Contractor's </w:t>
      </w:r>
      <w:r w:rsidR="00433E28">
        <w:t xml:space="preserve">preliminary </w:t>
      </w:r>
      <w:r w:rsidRPr="009626A3">
        <w:t>Construction Schedule.</w:t>
      </w:r>
      <w:r w:rsidR="00433E28">
        <w:t xml:space="preserve"> Note – the preliminary construction schedule to be used for initial project information on HRSD</w:t>
      </w:r>
      <w:r w:rsidR="0008010D">
        <w:t>’s</w:t>
      </w:r>
      <w:r w:rsidR="00433E28">
        <w:t xml:space="preserve"> construction web page.  </w:t>
      </w:r>
    </w:p>
    <w:p w14:paraId="634B7543" w14:textId="4CF52295" w:rsidR="00124116" w:rsidRDefault="00124116" w:rsidP="00FB5462">
      <w:pPr>
        <w:pStyle w:val="Heading5"/>
      </w:pPr>
      <w:r>
        <w:t xml:space="preserve">Use of Unifier </w:t>
      </w:r>
      <w:r w:rsidR="006B0F58">
        <w:t xml:space="preserve">(Unifier) </w:t>
      </w:r>
      <w:r w:rsidR="0026071C">
        <w:t xml:space="preserve">Enterprise Project </w:t>
      </w:r>
      <w:r>
        <w:t>Management System</w:t>
      </w:r>
      <w:r w:rsidR="004A2EB1">
        <w:t>.</w:t>
      </w:r>
      <w:r w:rsidR="006A2614">
        <w:t xml:space="preserve"> </w:t>
      </w:r>
    </w:p>
    <w:p w14:paraId="3978224A" w14:textId="6A7D099A" w:rsidR="00C54E07" w:rsidRDefault="00C54E07" w:rsidP="00FB5462">
      <w:pPr>
        <w:pStyle w:val="Heading5"/>
      </w:pPr>
      <w:r>
        <w:t>Preconstruction assessments and surveys</w:t>
      </w:r>
      <w:r w:rsidR="004A2EB1">
        <w:t>.</w:t>
      </w:r>
    </w:p>
    <w:p w14:paraId="695E8E81" w14:textId="733C90CF" w:rsidR="003552DB" w:rsidRDefault="003552DB" w:rsidP="003552DB">
      <w:pPr>
        <w:pStyle w:val="Heading5"/>
      </w:pPr>
      <w:r>
        <w:t>Public Notifications: coordination of schedule, planning and confirmation of distributions (</w:t>
      </w:r>
      <w:r w:rsidR="004A2EB1">
        <w:t>30- and 7-day</w:t>
      </w:r>
      <w:r>
        <w:t xml:space="preserve"> notices, additional specialty notices- 48 hours, and project closeout notic</w:t>
      </w:r>
      <w:r w:rsidR="00F61D85">
        <w:t xml:space="preserve">e). </w:t>
      </w:r>
    </w:p>
    <w:p w14:paraId="760111E9" w14:textId="59E655B3" w:rsidR="003552DB" w:rsidRPr="00703428" w:rsidRDefault="00D33568" w:rsidP="003552DB">
      <w:pPr>
        <w:pStyle w:val="Heading5"/>
      </w:pPr>
      <w:r>
        <w:t>Personal</w:t>
      </w:r>
      <w:r w:rsidR="004A2EB1">
        <w:t xml:space="preserve"> </w:t>
      </w:r>
      <w:r>
        <w:t xml:space="preserve">/ Private </w:t>
      </w:r>
      <w:r w:rsidR="003552DB">
        <w:t xml:space="preserve">Property </w:t>
      </w:r>
      <w:r w:rsidR="000E1259">
        <w:t>Claims P</w:t>
      </w:r>
      <w:r w:rsidR="003552DB">
        <w:t>rocess: notification and tracking; insurance update; and items discussed directly with th</w:t>
      </w:r>
      <w:r w:rsidR="00F61D85">
        <w:t xml:space="preserve">e Contractor or </w:t>
      </w:r>
      <w:r w:rsidR="00596B38">
        <w:t>Engineer’s Resident Project Representative</w:t>
      </w:r>
      <w:r w:rsidR="00F61D85">
        <w:t xml:space="preserve">. </w:t>
      </w:r>
      <w:r w:rsidR="00596B38">
        <w:t xml:space="preserve"> </w:t>
      </w:r>
      <w:r w:rsidR="00F61D85">
        <w:t xml:space="preserve">Note – </w:t>
      </w:r>
      <w:r>
        <w:t xml:space="preserve">Contractor must notify </w:t>
      </w:r>
      <w:r w:rsidR="00F61D85">
        <w:t xml:space="preserve">Engineer, HRSD Project Manager and </w:t>
      </w:r>
      <w:r w:rsidR="00BE72BD">
        <w:t xml:space="preserve">HRSD </w:t>
      </w:r>
      <w:r w:rsidR="00AB6DEC">
        <w:t>Real Estate Manager (or other designated individual)</w:t>
      </w:r>
      <w:r w:rsidR="00F61D85">
        <w:t xml:space="preserve"> within 24 hours of knowledge of any in</w:t>
      </w:r>
      <w:r w:rsidR="002A17C7">
        <w:t>cident</w:t>
      </w:r>
      <w:r w:rsidR="00F61D85">
        <w:t>. A</w:t>
      </w:r>
      <w:r w:rsidR="003552DB">
        <w:t xml:space="preserve">ll claims are to be resolved </w:t>
      </w:r>
      <w:r>
        <w:t xml:space="preserve">by the </w:t>
      </w:r>
      <w:r w:rsidR="00B514F2">
        <w:t xml:space="preserve">Contractor </w:t>
      </w:r>
      <w:r w:rsidR="003552DB">
        <w:t xml:space="preserve">within 60 days of </w:t>
      </w:r>
      <w:r w:rsidR="001B7B49">
        <w:t xml:space="preserve">the Contractor’s </w:t>
      </w:r>
      <w:r w:rsidR="003552DB">
        <w:t xml:space="preserve">notification of the incident. </w:t>
      </w:r>
    </w:p>
    <w:p w14:paraId="634B7544" w14:textId="77777777" w:rsidR="002B2CDC" w:rsidRPr="009626A3" w:rsidRDefault="002B2CDC" w:rsidP="00FB5462">
      <w:pPr>
        <w:pStyle w:val="Heading5"/>
      </w:pPr>
      <w:r w:rsidRPr="009626A3">
        <w:t>Processing of Shop Drawings and distribution of Submittals.</w:t>
      </w:r>
    </w:p>
    <w:p w14:paraId="634B7545" w14:textId="77777777" w:rsidR="002B2CDC" w:rsidRPr="00E24DDA" w:rsidRDefault="002B2CDC" w:rsidP="00FB5462">
      <w:pPr>
        <w:pStyle w:val="Heading5"/>
        <w:rPr>
          <w:color w:val="000000"/>
        </w:rPr>
      </w:pPr>
      <w:r w:rsidRPr="009626A3">
        <w:t xml:space="preserve">Processing of </w:t>
      </w:r>
      <w:r w:rsidR="00E24DDA">
        <w:t xml:space="preserve">Requests for Information (RFI), Field Orders, Work Change </w:t>
      </w:r>
      <w:r w:rsidR="00E24DDA" w:rsidRPr="00E24DDA">
        <w:rPr>
          <w:color w:val="000000"/>
        </w:rPr>
        <w:t>Directives, and</w:t>
      </w:r>
      <w:r w:rsidRPr="00E24DDA">
        <w:rPr>
          <w:color w:val="000000"/>
        </w:rPr>
        <w:t xml:space="preserve"> Change Orders.</w:t>
      </w:r>
    </w:p>
    <w:p w14:paraId="634B7546" w14:textId="77777777" w:rsidR="002B2CDC" w:rsidRPr="009626A3" w:rsidRDefault="002B2CDC" w:rsidP="00FB5462">
      <w:pPr>
        <w:pStyle w:val="Heading5"/>
      </w:pPr>
      <w:r w:rsidRPr="009626A3">
        <w:t>Requirements for copies of Contract Documents.</w:t>
      </w:r>
    </w:p>
    <w:p w14:paraId="634B7547" w14:textId="77777777" w:rsidR="002B2CDC" w:rsidRPr="009626A3" w:rsidRDefault="002B2CDC" w:rsidP="00FB5462">
      <w:pPr>
        <w:pStyle w:val="Heading5"/>
      </w:pPr>
      <w:r w:rsidRPr="009626A3">
        <w:t>Processing and Schedule of Payments, Materials and Supplies.</w:t>
      </w:r>
    </w:p>
    <w:p w14:paraId="634B7548" w14:textId="77777777" w:rsidR="002B2CDC" w:rsidRDefault="002B2CDC" w:rsidP="00FB5462">
      <w:pPr>
        <w:pStyle w:val="Heading5"/>
      </w:pPr>
      <w:r w:rsidRPr="009626A3">
        <w:t>Use of premises.</w:t>
      </w:r>
    </w:p>
    <w:p w14:paraId="25B4670F" w14:textId="4A1D8DB1" w:rsidR="00BE0248" w:rsidRPr="009626A3" w:rsidRDefault="00BE0248" w:rsidP="00FB5462">
      <w:pPr>
        <w:pStyle w:val="Heading5"/>
      </w:pPr>
      <w:r>
        <w:t xml:space="preserve">Land use agreements / </w:t>
      </w:r>
      <w:r w:rsidR="00FC575B">
        <w:t>signed authorization</w:t>
      </w:r>
      <w:r w:rsidR="008340DB">
        <w:t>s</w:t>
      </w:r>
      <w:r>
        <w:t xml:space="preserve"> obtained by Contractor</w:t>
      </w:r>
      <w:r w:rsidR="004A2EB1">
        <w:t>.</w:t>
      </w:r>
    </w:p>
    <w:p w14:paraId="634B7549" w14:textId="77777777" w:rsidR="002B2CDC" w:rsidRPr="009626A3" w:rsidRDefault="002B2CDC" w:rsidP="00FB5462">
      <w:pPr>
        <w:pStyle w:val="Heading5"/>
      </w:pPr>
      <w:r w:rsidRPr="009626A3">
        <w:lastRenderedPageBreak/>
        <w:t>Contractor’s safety responsibilities.</w:t>
      </w:r>
    </w:p>
    <w:p w14:paraId="634B754A" w14:textId="6AD1A93F" w:rsidR="002B2CDC" w:rsidRPr="009626A3" w:rsidRDefault="002B2CDC" w:rsidP="00FB5462">
      <w:pPr>
        <w:pStyle w:val="Heading5"/>
      </w:pPr>
      <w:r w:rsidRPr="009626A3">
        <w:t>Security</w:t>
      </w:r>
      <w:r w:rsidR="004A2EB1">
        <w:t>.</w:t>
      </w:r>
    </w:p>
    <w:p w14:paraId="634B754B" w14:textId="77777777" w:rsidR="002B2CDC" w:rsidRPr="009626A3" w:rsidRDefault="002B2CDC" w:rsidP="00FB5462">
      <w:pPr>
        <w:pStyle w:val="Heading5"/>
      </w:pPr>
      <w:r w:rsidRPr="009626A3">
        <w:t>Housekeeping.</w:t>
      </w:r>
    </w:p>
    <w:p w14:paraId="634B754C" w14:textId="77777777" w:rsidR="002B2CDC" w:rsidRPr="009626A3" w:rsidRDefault="002B2CDC" w:rsidP="00FB5462">
      <w:pPr>
        <w:pStyle w:val="Heading5"/>
      </w:pPr>
      <w:r w:rsidRPr="009626A3">
        <w:t>Field Offices.</w:t>
      </w:r>
    </w:p>
    <w:p w14:paraId="634B754D" w14:textId="77777777" w:rsidR="002B2CDC" w:rsidRPr="009626A3" w:rsidRDefault="002B2CDC" w:rsidP="00FB5462">
      <w:pPr>
        <w:pStyle w:val="Heading5"/>
      </w:pPr>
      <w:r w:rsidRPr="009626A3">
        <w:t>Record Drawings.</w:t>
      </w:r>
    </w:p>
    <w:p w14:paraId="634B754E" w14:textId="77777777" w:rsidR="002B2CDC" w:rsidRDefault="002B2CDC" w:rsidP="00FB5462">
      <w:pPr>
        <w:pStyle w:val="Heading5"/>
      </w:pPr>
      <w:r w:rsidRPr="009626A3">
        <w:t>Critical work sequencing.</w:t>
      </w:r>
    </w:p>
    <w:p w14:paraId="634B754F" w14:textId="0856CFF3" w:rsidR="00105919" w:rsidRDefault="00DE3E02" w:rsidP="00FB5462">
      <w:pPr>
        <w:pStyle w:val="Heading5"/>
      </w:pPr>
      <w:r>
        <w:t>Develop emergency contact list for key individuals involved with project</w:t>
      </w:r>
      <w:r w:rsidR="004A2EB1">
        <w:t>.</w:t>
      </w:r>
    </w:p>
    <w:p w14:paraId="634B7550" w14:textId="05744CB6" w:rsidR="000A565A" w:rsidRPr="009626A3" w:rsidRDefault="00105919" w:rsidP="00FB5462">
      <w:pPr>
        <w:pStyle w:val="Heading5"/>
      </w:pPr>
      <w:r>
        <w:t>HRSD Operational Support Requirements</w:t>
      </w:r>
      <w:r w:rsidR="004A2EB1">
        <w:t>.</w:t>
      </w:r>
      <w:r w:rsidR="000A565A">
        <w:t xml:space="preserve"> </w:t>
      </w:r>
    </w:p>
    <w:p w14:paraId="634B7551" w14:textId="77777777" w:rsidR="002B2CDC" w:rsidRPr="009626A3" w:rsidRDefault="002B2CDC" w:rsidP="00FB5462">
      <w:pPr>
        <w:pStyle w:val="Heading5"/>
      </w:pPr>
      <w:r>
        <w:t>Other project related items.</w:t>
      </w:r>
    </w:p>
    <w:p w14:paraId="4D0781FE" w14:textId="24F62CBA" w:rsidR="5E83DD96" w:rsidRDefault="5E83DD96" w:rsidP="1A90B763">
      <w:pPr>
        <w:pStyle w:val="Heading5"/>
      </w:pPr>
      <w:r>
        <w:t>Virginia Clean Water Revolving Loan Fund (VCWRLF) and WIFIA requirements, if applicable.</w:t>
      </w:r>
    </w:p>
    <w:p w14:paraId="634B7552" w14:textId="2C7E69E2" w:rsidR="0048353F" w:rsidRDefault="0048353F" w:rsidP="00FB5462">
      <w:pPr>
        <w:pStyle w:val="Heading2"/>
      </w:pPr>
      <w:r w:rsidRPr="00C07276">
        <w:t xml:space="preserve">temporary </w:t>
      </w:r>
      <w:r>
        <w:t>FACILITIES</w:t>
      </w:r>
    </w:p>
    <w:p w14:paraId="634B7553" w14:textId="77777777" w:rsidR="001D154B" w:rsidRDefault="001D154B" w:rsidP="00FB5462">
      <w:pPr>
        <w:pStyle w:val="Heading3"/>
        <w:rPr>
          <w:color w:val="000000"/>
        </w:rPr>
      </w:pPr>
      <w:r>
        <w:rPr>
          <w:color w:val="000000"/>
        </w:rPr>
        <w:t>Construction Offices:</w:t>
      </w:r>
    </w:p>
    <w:p w14:paraId="634B7554" w14:textId="77777777" w:rsidR="001D154B" w:rsidRDefault="001D154B" w:rsidP="00D4540C">
      <w:pPr>
        <w:pStyle w:val="Heading4"/>
      </w:pPr>
      <w:r w:rsidRPr="008D5FF1">
        <w:rPr>
          <w:szCs w:val="24"/>
        </w:rPr>
        <w:t xml:space="preserve">All temporary construction offices and trailers (including contractor provided </w:t>
      </w:r>
      <w:r>
        <w:rPr>
          <w:szCs w:val="24"/>
        </w:rPr>
        <w:t xml:space="preserve">Engineer </w:t>
      </w:r>
      <w:r w:rsidRPr="008D5FF1">
        <w:rPr>
          <w:szCs w:val="24"/>
        </w:rPr>
        <w:t xml:space="preserve">field offices) shall be sufficiently anchored to withstand 100 mile per hour wind.  Review location and size of </w:t>
      </w:r>
      <w:r>
        <w:rPr>
          <w:szCs w:val="24"/>
        </w:rPr>
        <w:t xml:space="preserve">Engineer </w:t>
      </w:r>
      <w:r w:rsidRPr="008D5FF1">
        <w:rPr>
          <w:szCs w:val="24"/>
        </w:rPr>
        <w:t xml:space="preserve">and Contractor </w:t>
      </w:r>
      <w:r>
        <w:rPr>
          <w:szCs w:val="24"/>
        </w:rPr>
        <w:t>office t</w:t>
      </w:r>
      <w:r w:rsidRPr="008D5FF1">
        <w:rPr>
          <w:szCs w:val="24"/>
        </w:rPr>
        <w:t xml:space="preserve">railers with </w:t>
      </w:r>
      <w:r>
        <w:rPr>
          <w:szCs w:val="24"/>
        </w:rPr>
        <w:t>the Engineer</w:t>
      </w:r>
      <w:r w:rsidRPr="008D5FF1">
        <w:rPr>
          <w:szCs w:val="24"/>
        </w:rPr>
        <w:t>.</w:t>
      </w:r>
    </w:p>
    <w:p w14:paraId="634B7555" w14:textId="77777777" w:rsidR="0048353F" w:rsidRPr="0048353F" w:rsidRDefault="0048353F" w:rsidP="00FB5462">
      <w:pPr>
        <w:pStyle w:val="Heading3"/>
        <w:rPr>
          <w:color w:val="000000"/>
        </w:rPr>
      </w:pPr>
      <w:r w:rsidRPr="0048353F">
        <w:rPr>
          <w:color w:val="000000"/>
        </w:rPr>
        <w:t>Temporary Water:</w:t>
      </w:r>
    </w:p>
    <w:p w14:paraId="634B7556" w14:textId="77777777" w:rsidR="005108B7" w:rsidRPr="0048353F" w:rsidRDefault="005108B7" w:rsidP="00FB5462">
      <w:pPr>
        <w:pStyle w:val="Heading4"/>
      </w:pPr>
      <w:r>
        <w:t xml:space="preserve">The Contractor is responsible for obtaining </w:t>
      </w:r>
      <w:r w:rsidR="00D35884">
        <w:t xml:space="preserve">at his own expense </w:t>
      </w:r>
      <w:r>
        <w:t>all water required for completion of the work</w:t>
      </w:r>
      <w:r w:rsidR="00D35884">
        <w:t>.</w:t>
      </w:r>
    </w:p>
    <w:p w14:paraId="634B7557" w14:textId="758C42F7" w:rsidR="00D35884" w:rsidRPr="00D35884" w:rsidRDefault="00432CAD" w:rsidP="00FB5462">
      <w:pPr>
        <w:pStyle w:val="Heading4"/>
        <w:rPr>
          <w:color w:val="000000"/>
        </w:rPr>
      </w:pPr>
      <w:r w:rsidRPr="00D35884">
        <w:rPr>
          <w:color w:val="000000"/>
        </w:rPr>
        <w:t xml:space="preserve">Coordinate with the </w:t>
      </w:r>
      <w:r w:rsidR="00A95733" w:rsidRPr="00DE3E02">
        <w:rPr>
          <w:color w:val="000000"/>
          <w:highlight w:val="yellow"/>
        </w:rPr>
        <w:t>{</w:t>
      </w:r>
      <w:r w:rsidR="00ED50B9">
        <w:rPr>
          <w:i/>
          <w:color w:val="000000"/>
          <w:highlight w:val="yellow"/>
        </w:rPr>
        <w:t xml:space="preserve">locality </w:t>
      </w:r>
      <w:r w:rsidR="00B1275F" w:rsidRPr="00DE3E02">
        <w:rPr>
          <w:i/>
          <w:color w:val="000000"/>
          <w:highlight w:val="yellow"/>
        </w:rPr>
        <w:t>utility owner</w:t>
      </w:r>
      <w:r w:rsidR="00A95733" w:rsidRPr="00DE3E02">
        <w:rPr>
          <w:color w:val="000000"/>
          <w:highlight w:val="yellow"/>
        </w:rPr>
        <w:t>}</w:t>
      </w:r>
      <w:r w:rsidR="00A95733">
        <w:rPr>
          <w:color w:val="000000"/>
        </w:rPr>
        <w:t xml:space="preserve"> </w:t>
      </w:r>
      <w:r w:rsidRPr="00D35884">
        <w:rPr>
          <w:color w:val="000000"/>
        </w:rPr>
        <w:t>or other source for obtaining water.</w:t>
      </w:r>
    </w:p>
    <w:p w14:paraId="634B7558" w14:textId="20F201FB" w:rsidR="0048353F" w:rsidRPr="00D35884" w:rsidRDefault="00D35884" w:rsidP="00FB5462">
      <w:pPr>
        <w:pStyle w:val="Heading4"/>
        <w:rPr>
          <w:color w:val="000000"/>
        </w:rPr>
      </w:pPr>
      <w:r w:rsidRPr="00D35884">
        <w:rPr>
          <w:color w:val="000000"/>
        </w:rPr>
        <w:t xml:space="preserve">The Contractor shall not operate any fire hydrants or spigots without coordinating with </w:t>
      </w:r>
      <w:r w:rsidR="00D54BC2">
        <w:rPr>
          <w:color w:val="000000"/>
        </w:rPr>
        <w:t xml:space="preserve">and obtaining the approval of </w:t>
      </w:r>
      <w:r w:rsidRPr="00D35884">
        <w:rPr>
          <w:color w:val="000000"/>
        </w:rPr>
        <w:t>its owner.</w:t>
      </w:r>
      <w:r w:rsidR="00DE3E02">
        <w:rPr>
          <w:color w:val="000000"/>
        </w:rPr>
        <w:t xml:space="preserve">  Approved or provided backflow preventers or </w:t>
      </w:r>
      <w:r w:rsidR="00C347E8">
        <w:rPr>
          <w:color w:val="000000"/>
        </w:rPr>
        <w:t>Reduced Pressure Zone (</w:t>
      </w:r>
      <w:r w:rsidR="00DE3E02">
        <w:rPr>
          <w:color w:val="000000"/>
        </w:rPr>
        <w:t>RPZ</w:t>
      </w:r>
      <w:r w:rsidR="00C347E8">
        <w:rPr>
          <w:color w:val="000000"/>
        </w:rPr>
        <w:t>) devices</w:t>
      </w:r>
      <w:r w:rsidR="0094778D">
        <w:rPr>
          <w:color w:val="000000"/>
        </w:rPr>
        <w:t xml:space="preserve"> with security deposits</w:t>
      </w:r>
      <w:r w:rsidR="00DE3E02">
        <w:rPr>
          <w:color w:val="000000"/>
        </w:rPr>
        <w:t xml:space="preserve"> may be required by various </w:t>
      </w:r>
      <w:r w:rsidR="00ED50B9">
        <w:rPr>
          <w:color w:val="000000"/>
        </w:rPr>
        <w:t>localities</w:t>
      </w:r>
      <w:r w:rsidR="00DE3E02">
        <w:rPr>
          <w:color w:val="000000"/>
        </w:rPr>
        <w:t>.</w:t>
      </w:r>
    </w:p>
    <w:p w14:paraId="634B7559" w14:textId="77777777" w:rsidR="0048353F" w:rsidRDefault="0048353F" w:rsidP="00FB5462">
      <w:pPr>
        <w:pStyle w:val="Heading3"/>
      </w:pPr>
      <w:r>
        <w:t>T</w:t>
      </w:r>
      <w:r w:rsidRPr="00C07276">
        <w:t xml:space="preserve">emporary </w:t>
      </w:r>
      <w:r>
        <w:t>S</w:t>
      </w:r>
      <w:r w:rsidRPr="00C07276">
        <w:t xml:space="preserve">anitary </w:t>
      </w:r>
      <w:r>
        <w:t>F</w:t>
      </w:r>
      <w:r w:rsidRPr="00C07276">
        <w:t>acilities</w:t>
      </w:r>
      <w:r>
        <w:t>:</w:t>
      </w:r>
    </w:p>
    <w:p w14:paraId="634B755A" w14:textId="77777777" w:rsidR="0048353F" w:rsidRDefault="0048353F" w:rsidP="00FB5462">
      <w:pPr>
        <w:pStyle w:val="Heading4"/>
      </w:pPr>
      <w:r w:rsidRPr="00C07276">
        <w:t>Provide self-contained, single-occupant toilet units of the chem</w:t>
      </w:r>
      <w:r w:rsidR="00D54BC2">
        <w:t xml:space="preserve">ical, aerated recirculation </w:t>
      </w:r>
      <w:r w:rsidRPr="00C07276">
        <w:t>-type properly vented and fully enclosed in a fiberglass or other approved non-absorbent shell</w:t>
      </w:r>
      <w:r>
        <w:t xml:space="preserve"> at each site</w:t>
      </w:r>
      <w:r w:rsidRPr="00C07276">
        <w:t>.</w:t>
      </w:r>
    </w:p>
    <w:p w14:paraId="634B755B" w14:textId="77777777" w:rsidR="00DE3E02" w:rsidRDefault="00DE3E02" w:rsidP="00FB5462">
      <w:pPr>
        <w:pStyle w:val="Heading4"/>
      </w:pPr>
      <w:r w:rsidRPr="00601CDB">
        <w:t>Contractor responsible for coordination and all costs associated with waste disposal and</w:t>
      </w:r>
      <w:r>
        <w:t xml:space="preserve"> upkeep of temporary sanitary facilities.</w:t>
      </w:r>
    </w:p>
    <w:p w14:paraId="634B755C" w14:textId="77777777" w:rsidR="0048353F" w:rsidRDefault="0048353F" w:rsidP="00FB5462">
      <w:pPr>
        <w:pStyle w:val="Heading3"/>
      </w:pPr>
      <w:r>
        <w:t>Telephone:</w:t>
      </w:r>
    </w:p>
    <w:p w14:paraId="634B755D" w14:textId="14D394E4" w:rsidR="0048353F" w:rsidRDefault="0048353F" w:rsidP="00FB5462">
      <w:pPr>
        <w:pStyle w:val="Heading4"/>
      </w:pPr>
      <w:r w:rsidRPr="00C07276">
        <w:t>Provide</w:t>
      </w:r>
      <w:r w:rsidR="00D33568">
        <w:t xml:space="preserve"> a</w:t>
      </w:r>
      <w:r w:rsidRPr="00C07276">
        <w:t xml:space="preserve"> </w:t>
      </w:r>
      <w:r w:rsidR="000E1259">
        <w:t xml:space="preserve">local </w:t>
      </w:r>
      <w:r w:rsidR="002B13F9">
        <w:t>area (757 area code) mobile</w:t>
      </w:r>
      <w:r w:rsidR="002B13F9" w:rsidRPr="00C07276">
        <w:t xml:space="preserve"> </w:t>
      </w:r>
      <w:r w:rsidRPr="00C07276">
        <w:t>phone</w:t>
      </w:r>
      <w:r w:rsidR="000E1259">
        <w:t xml:space="preserve"> number</w:t>
      </w:r>
      <w:r w:rsidRPr="00C07276">
        <w:t xml:space="preserve"> </w:t>
      </w:r>
      <w:r w:rsidR="000E1259">
        <w:t>with</w:t>
      </w:r>
      <w:r w:rsidR="002B13F9">
        <w:t xml:space="preserve"> both</w:t>
      </w:r>
      <w:r w:rsidR="000E1259">
        <w:t xml:space="preserve"> text</w:t>
      </w:r>
      <w:r w:rsidR="002B13F9">
        <w:t xml:space="preserve"> and email</w:t>
      </w:r>
      <w:r w:rsidR="000E1259">
        <w:t xml:space="preserve"> capability </w:t>
      </w:r>
      <w:r w:rsidRPr="00C07276">
        <w:t>for Superintendent throughout construction period.</w:t>
      </w:r>
    </w:p>
    <w:p w14:paraId="634B755E" w14:textId="77777777" w:rsidR="0038525D" w:rsidRDefault="0038525D" w:rsidP="00FB5462">
      <w:pPr>
        <w:pStyle w:val="Heading4"/>
      </w:pPr>
      <w:r>
        <w:t>Provide fax service for field office.</w:t>
      </w:r>
    </w:p>
    <w:p w14:paraId="634B755F" w14:textId="77777777" w:rsidR="00DE3E02" w:rsidRDefault="00DE3E02" w:rsidP="00FB5462">
      <w:pPr>
        <w:pStyle w:val="Heading4"/>
        <w:rPr>
          <w:i/>
          <w:highlight w:val="yellow"/>
        </w:rPr>
      </w:pPr>
      <w:r w:rsidRPr="0094778D">
        <w:rPr>
          <w:i/>
          <w:highlight w:val="yellow"/>
        </w:rPr>
        <w:t xml:space="preserve">{Two-way radios may be requested on certain projects to be on the same frequency as HRSD radios} </w:t>
      </w:r>
    </w:p>
    <w:p w14:paraId="634B7560" w14:textId="77777777" w:rsidR="00601CDB" w:rsidRPr="004530B3" w:rsidRDefault="00601CDB" w:rsidP="004530B3">
      <w:pPr>
        <w:pStyle w:val="Heading3"/>
      </w:pPr>
      <w:r w:rsidRPr="004530B3">
        <w:t>Power:</w:t>
      </w:r>
    </w:p>
    <w:p w14:paraId="634B7561" w14:textId="7F42C495" w:rsidR="00601CDB" w:rsidRPr="004530B3" w:rsidRDefault="00601CDB" w:rsidP="004530B3">
      <w:pPr>
        <w:pStyle w:val="Heading4"/>
      </w:pPr>
      <w:r w:rsidRPr="004530B3">
        <w:t xml:space="preserve">The Contractor is responsible for </w:t>
      </w:r>
      <w:r w:rsidR="009D71F1" w:rsidRPr="009D71F1">
        <w:t>obtaining</w:t>
      </w:r>
      <w:r w:rsidRPr="004530B3">
        <w:t xml:space="preserve"> at </w:t>
      </w:r>
      <w:r w:rsidR="005B3F0A">
        <w:t>their</w:t>
      </w:r>
      <w:r w:rsidR="005B3F0A" w:rsidRPr="004530B3">
        <w:t xml:space="preserve"> </w:t>
      </w:r>
      <w:r w:rsidRPr="004530B3">
        <w:t>own expense all temporary power necessary for completion of the work.</w:t>
      </w:r>
    </w:p>
    <w:p w14:paraId="634B7562" w14:textId="77777777" w:rsidR="00601CDB" w:rsidRDefault="00601CDB" w:rsidP="004530B3">
      <w:pPr>
        <w:pStyle w:val="Heading4"/>
      </w:pPr>
      <w:r w:rsidRPr="004530B3">
        <w:t xml:space="preserve">The Contractor shall coordinate with </w:t>
      </w:r>
      <w:r w:rsidRPr="004530B3">
        <w:rPr>
          <w:i/>
          <w:highlight w:val="yellow"/>
        </w:rPr>
        <w:t>{insert utility owner and/or other applicable source}</w:t>
      </w:r>
      <w:r w:rsidRPr="004530B3">
        <w:t xml:space="preserve"> for obtaining temporary power.</w:t>
      </w:r>
    </w:p>
    <w:p w14:paraId="0E9B8600" w14:textId="42F65C84" w:rsidR="004B6BA9" w:rsidRDefault="004B6BA9" w:rsidP="00AC5335">
      <w:pPr>
        <w:pStyle w:val="Heading3"/>
      </w:pPr>
      <w:r>
        <w:t>Internet Service:</w:t>
      </w:r>
    </w:p>
    <w:p w14:paraId="431976FB" w14:textId="3F7C967E" w:rsidR="004B6BA9" w:rsidRDefault="004B6BA9">
      <w:pPr>
        <w:pStyle w:val="Heading4"/>
      </w:pPr>
      <w:r>
        <w:t xml:space="preserve">The Contractor is responsible for obtaining at </w:t>
      </w:r>
      <w:r w:rsidR="00C35317">
        <w:t xml:space="preserve">their </w:t>
      </w:r>
      <w:r>
        <w:t>own expense sufficient internet capabilities to enable daily and necessary email and electronic submittals or transmittals throughout the duration of this construction phase.</w:t>
      </w:r>
    </w:p>
    <w:p w14:paraId="28B497D4" w14:textId="77777777" w:rsidR="004B6BA9" w:rsidRPr="004530B3" w:rsidRDefault="004B6BA9" w:rsidP="00AC5335">
      <w:pPr>
        <w:pStyle w:val="Heading4"/>
        <w:numPr>
          <w:ilvl w:val="0"/>
          <w:numId w:val="0"/>
        </w:numPr>
        <w:ind w:left="864"/>
      </w:pPr>
    </w:p>
    <w:p w14:paraId="634B7563" w14:textId="199E0832" w:rsidR="00CF75C9" w:rsidRDefault="00CF75C9" w:rsidP="00FB5462">
      <w:pPr>
        <w:pStyle w:val="Heading2"/>
        <w:rPr>
          <w:rFonts w:eastAsia="MS Mincho"/>
        </w:rPr>
      </w:pPr>
      <w:r>
        <w:rPr>
          <w:rFonts w:eastAsia="MS Mincho"/>
        </w:rPr>
        <w:t>DOCUMENTATION OF SITE CONDITIONS</w:t>
      </w:r>
      <w:r w:rsidR="003E0B22">
        <w:rPr>
          <w:rFonts w:eastAsia="MS Mincho"/>
        </w:rPr>
        <w:t xml:space="preserve"> </w:t>
      </w:r>
      <w:r w:rsidR="003E0B22" w:rsidRPr="003E0B22">
        <w:rPr>
          <w:b w:val="0"/>
          <w:i/>
          <w:caps w:val="0"/>
          <w:highlight w:val="yellow"/>
        </w:rPr>
        <w:t xml:space="preserve">{Engineer to specify requirements </w:t>
      </w:r>
      <w:r w:rsidR="0079742C">
        <w:rPr>
          <w:b w:val="0"/>
          <w:i/>
          <w:caps w:val="0"/>
          <w:highlight w:val="yellow"/>
        </w:rPr>
        <w:t xml:space="preserve">in the </w:t>
      </w:r>
      <w:r w:rsidR="00C60274">
        <w:rPr>
          <w:b w:val="0"/>
          <w:i/>
          <w:caps w:val="0"/>
          <w:highlight w:val="yellow"/>
        </w:rPr>
        <w:t>Contract</w:t>
      </w:r>
      <w:r w:rsidR="0079742C">
        <w:rPr>
          <w:b w:val="0"/>
          <w:i/>
          <w:caps w:val="0"/>
          <w:highlight w:val="yellow"/>
        </w:rPr>
        <w:t xml:space="preserve"> Documents </w:t>
      </w:r>
      <w:r w:rsidR="00765067">
        <w:rPr>
          <w:b w:val="0"/>
          <w:i/>
          <w:caps w:val="0"/>
          <w:highlight w:val="yellow"/>
        </w:rPr>
        <w:t>for</w:t>
      </w:r>
      <w:r w:rsidR="003E0B22" w:rsidRPr="003E0B22">
        <w:rPr>
          <w:b w:val="0"/>
          <w:i/>
          <w:caps w:val="0"/>
          <w:highlight w:val="yellow"/>
        </w:rPr>
        <w:t xml:space="preserve"> Contractor based upon </w:t>
      </w:r>
      <w:r w:rsidR="000E1259">
        <w:rPr>
          <w:b w:val="0"/>
          <w:i/>
          <w:caps w:val="0"/>
          <w:highlight w:val="yellow"/>
        </w:rPr>
        <w:t xml:space="preserve">their determination of project zone of </w:t>
      </w:r>
      <w:r w:rsidR="00893244">
        <w:rPr>
          <w:b w:val="0"/>
          <w:i/>
          <w:caps w:val="0"/>
          <w:highlight w:val="yellow"/>
        </w:rPr>
        <w:t xml:space="preserve">construction activity </w:t>
      </w:r>
      <w:r w:rsidR="000E1259">
        <w:rPr>
          <w:b w:val="0"/>
          <w:i/>
          <w:caps w:val="0"/>
          <w:highlight w:val="yellow"/>
        </w:rPr>
        <w:t>influence</w:t>
      </w:r>
      <w:r w:rsidR="000E1259" w:rsidRPr="003E0B22">
        <w:rPr>
          <w:b w:val="0"/>
          <w:i/>
          <w:caps w:val="0"/>
          <w:highlight w:val="yellow"/>
        </w:rPr>
        <w:t xml:space="preserve"> </w:t>
      </w:r>
      <w:r w:rsidR="000E1259">
        <w:rPr>
          <w:b w:val="0"/>
          <w:i/>
          <w:caps w:val="0"/>
          <w:highlight w:val="yellow"/>
        </w:rPr>
        <w:t xml:space="preserve">and </w:t>
      </w:r>
      <w:r w:rsidR="003E0B22" w:rsidRPr="003E0B22">
        <w:rPr>
          <w:b w:val="0"/>
          <w:i/>
          <w:caps w:val="0"/>
          <w:highlight w:val="yellow"/>
        </w:rPr>
        <w:t xml:space="preserve">direction from HRSD’s Project Manager and </w:t>
      </w:r>
      <w:r w:rsidR="0026028D">
        <w:rPr>
          <w:b w:val="0"/>
          <w:i/>
          <w:caps w:val="0"/>
          <w:highlight w:val="yellow"/>
        </w:rPr>
        <w:t xml:space="preserve">HRSD Real Estate Manager (or </w:t>
      </w:r>
      <w:proofErr w:type="gramStart"/>
      <w:r w:rsidR="0026028D">
        <w:rPr>
          <w:b w:val="0"/>
          <w:i/>
          <w:caps w:val="0"/>
          <w:highlight w:val="yellow"/>
        </w:rPr>
        <w:t>other</w:t>
      </w:r>
      <w:proofErr w:type="gramEnd"/>
      <w:r w:rsidR="0026028D">
        <w:rPr>
          <w:b w:val="0"/>
          <w:i/>
          <w:caps w:val="0"/>
          <w:highlight w:val="yellow"/>
        </w:rPr>
        <w:t xml:space="preserve"> designated individual)</w:t>
      </w:r>
      <w:r w:rsidR="000E1259">
        <w:rPr>
          <w:b w:val="0"/>
          <w:i/>
          <w:caps w:val="0"/>
          <w:highlight w:val="yellow"/>
        </w:rPr>
        <w:t>.</w:t>
      </w:r>
      <w:r w:rsidR="003E0B22" w:rsidRPr="003E0B22">
        <w:rPr>
          <w:b w:val="0"/>
          <w:i/>
          <w:caps w:val="0"/>
          <w:highlight w:val="yellow"/>
        </w:rPr>
        <w:t>}</w:t>
      </w:r>
      <w:r w:rsidR="003E0B22">
        <w:rPr>
          <w:rFonts w:eastAsia="MS Mincho"/>
        </w:rPr>
        <w:t xml:space="preserve"> </w:t>
      </w:r>
    </w:p>
    <w:p w14:paraId="208B3FF3" w14:textId="5EAD33A3" w:rsidR="00812E7B" w:rsidRDefault="00812E7B" w:rsidP="00FB5462">
      <w:pPr>
        <w:pStyle w:val="Heading3"/>
        <w:rPr>
          <w:rFonts w:eastAsia="MS Mincho"/>
        </w:rPr>
      </w:pPr>
      <w:r w:rsidRPr="00AC5335">
        <w:rPr>
          <w:rFonts w:eastAsia="MS Mincho"/>
        </w:rPr>
        <w:lastRenderedPageBreak/>
        <w:t xml:space="preserve">Documentation of Site Conditions </w:t>
      </w:r>
      <w:r>
        <w:rPr>
          <w:rFonts w:eastAsia="MS Mincho"/>
        </w:rPr>
        <w:t xml:space="preserve">as detailed in this section </w:t>
      </w:r>
      <w:r w:rsidRPr="00AC5335">
        <w:rPr>
          <w:rFonts w:eastAsia="MS Mincho"/>
        </w:rPr>
        <w:t xml:space="preserve">shall be completed and submitted to the Engineer for upload to HRSD’s Unifier System for review 30 </w:t>
      </w:r>
      <w:r w:rsidR="00741EAD">
        <w:rPr>
          <w:rFonts w:eastAsia="MS Mincho"/>
        </w:rPr>
        <w:t xml:space="preserve">calendar </w:t>
      </w:r>
      <w:r w:rsidRPr="00AC5335">
        <w:rPr>
          <w:rFonts w:eastAsia="MS Mincho"/>
        </w:rPr>
        <w:t xml:space="preserve">days prior to </w:t>
      </w:r>
      <w:r w:rsidR="000F0A2F">
        <w:rPr>
          <w:rFonts w:eastAsia="MS Mincho"/>
        </w:rPr>
        <w:t>mobilizing to</w:t>
      </w:r>
      <w:r w:rsidRPr="00AC5335">
        <w:rPr>
          <w:rFonts w:eastAsia="MS Mincho"/>
        </w:rPr>
        <w:t xml:space="preserve"> the work site.</w:t>
      </w:r>
    </w:p>
    <w:p w14:paraId="726CC6A4" w14:textId="29A63E1C" w:rsidR="00E10DDB" w:rsidRDefault="00E10DDB" w:rsidP="00E10DDB">
      <w:pPr>
        <w:pStyle w:val="Heading3"/>
        <w:rPr>
          <w:rFonts w:eastAsia="MS Mincho"/>
        </w:rPr>
      </w:pPr>
      <w:r>
        <w:rPr>
          <w:rFonts w:eastAsia="MS Mincho"/>
        </w:rPr>
        <w:t xml:space="preserve">Contractor shall coordinate preconstruction photographing and video recording schedules with Owner, Engineer and </w:t>
      </w:r>
      <w:r w:rsidRPr="004530B3">
        <w:rPr>
          <w:rFonts w:eastAsia="MS Mincho"/>
          <w:i/>
          <w:highlight w:val="yellow"/>
        </w:rPr>
        <w:t xml:space="preserve">{insert </w:t>
      </w:r>
      <w:r w:rsidR="00ED50B9">
        <w:rPr>
          <w:rFonts w:eastAsia="MS Mincho"/>
          <w:i/>
          <w:highlight w:val="yellow"/>
        </w:rPr>
        <w:t xml:space="preserve">locality </w:t>
      </w:r>
      <w:r w:rsidRPr="004530B3">
        <w:rPr>
          <w:rFonts w:eastAsia="MS Mincho"/>
          <w:i/>
          <w:highlight w:val="yellow"/>
        </w:rPr>
        <w:t>owner</w:t>
      </w:r>
      <w:r w:rsidR="004A6C43">
        <w:rPr>
          <w:rFonts w:eastAsia="MS Mincho"/>
          <w:i/>
          <w:highlight w:val="yellow"/>
        </w:rPr>
        <w:t xml:space="preserve"> as needed</w:t>
      </w:r>
      <w:r w:rsidRPr="004530B3">
        <w:rPr>
          <w:rFonts w:eastAsia="MS Mincho"/>
          <w:i/>
          <w:highlight w:val="yellow"/>
        </w:rPr>
        <w:t>}</w:t>
      </w:r>
      <w:r>
        <w:rPr>
          <w:rFonts w:eastAsia="MS Mincho"/>
        </w:rPr>
        <w:t>.</w:t>
      </w:r>
    </w:p>
    <w:p w14:paraId="634B7564" w14:textId="69A985F2" w:rsidR="00CF75C9" w:rsidRDefault="00CF75C9" w:rsidP="00FB5462">
      <w:pPr>
        <w:pStyle w:val="Heading3"/>
        <w:rPr>
          <w:rFonts w:eastAsia="MS Mincho"/>
        </w:rPr>
      </w:pPr>
      <w:r w:rsidRPr="00144836">
        <w:rPr>
          <w:rFonts w:eastAsia="MS Mincho"/>
        </w:rPr>
        <w:t xml:space="preserve">Contractor shall </w:t>
      </w:r>
      <w:r w:rsidR="002F4CC4">
        <w:rPr>
          <w:rFonts w:eastAsia="MS Mincho"/>
        </w:rPr>
        <w:t xml:space="preserve">coordinate with the Engineer the </w:t>
      </w:r>
      <w:r w:rsidRPr="00144836">
        <w:rPr>
          <w:rFonts w:eastAsia="MS Mincho"/>
        </w:rPr>
        <w:t>document</w:t>
      </w:r>
      <w:r w:rsidR="002F4CC4">
        <w:rPr>
          <w:rFonts w:eastAsia="MS Mincho"/>
        </w:rPr>
        <w:t>ation</w:t>
      </w:r>
      <w:r w:rsidRPr="00144836">
        <w:rPr>
          <w:rFonts w:eastAsia="MS Mincho"/>
        </w:rPr>
        <w:t>, through photographs and video</w:t>
      </w:r>
      <w:r w:rsidR="0023164C">
        <w:rPr>
          <w:rFonts w:eastAsia="MS Mincho"/>
        </w:rPr>
        <w:t xml:space="preserve"> recording</w:t>
      </w:r>
      <w:r w:rsidRPr="00144836">
        <w:rPr>
          <w:rFonts w:eastAsia="MS Mincho"/>
        </w:rPr>
        <w:t>, the existing condition</w:t>
      </w:r>
      <w:r w:rsidR="002F4CC4">
        <w:rPr>
          <w:rFonts w:eastAsia="MS Mincho"/>
        </w:rPr>
        <w:t>s</w:t>
      </w:r>
      <w:r w:rsidRPr="00144836">
        <w:rPr>
          <w:rFonts w:eastAsia="MS Mincho"/>
        </w:rPr>
        <w:t xml:space="preserve"> of the project site</w:t>
      </w:r>
      <w:r w:rsidR="00D33568">
        <w:rPr>
          <w:rFonts w:eastAsia="MS Mincho"/>
        </w:rPr>
        <w:t xml:space="preserve"> </w:t>
      </w:r>
      <w:r w:rsidR="00137E39">
        <w:rPr>
          <w:rFonts w:eastAsia="MS Mincho"/>
        </w:rPr>
        <w:t>and structures along the project route</w:t>
      </w:r>
      <w:r w:rsidRPr="00144836">
        <w:rPr>
          <w:rFonts w:eastAsia="MS Mincho"/>
        </w:rPr>
        <w:t xml:space="preserve"> </w:t>
      </w:r>
      <w:r w:rsidR="00137E39">
        <w:rPr>
          <w:rFonts w:eastAsia="MS Mincho"/>
        </w:rPr>
        <w:t xml:space="preserve">to include but not limited </w:t>
      </w:r>
      <w:r w:rsidR="00830B7A">
        <w:rPr>
          <w:rFonts w:eastAsia="MS Mincho"/>
        </w:rPr>
        <w:t>to</w:t>
      </w:r>
      <w:r w:rsidR="00137E39">
        <w:rPr>
          <w:rFonts w:eastAsia="MS Mincho"/>
        </w:rPr>
        <w:t xml:space="preserve"> roadways, curb and gutter, medians, sidewalks, driveways and aprons, other utilities and structures within the </w:t>
      </w:r>
      <w:r w:rsidR="00BC195B">
        <w:rPr>
          <w:rFonts w:eastAsia="MS Mincho"/>
        </w:rPr>
        <w:t>construction activities zone</w:t>
      </w:r>
      <w:r w:rsidR="001C6162">
        <w:rPr>
          <w:rFonts w:eastAsia="MS Mincho"/>
        </w:rPr>
        <w:t>.</w:t>
      </w:r>
      <w:r w:rsidR="00BC195B">
        <w:rPr>
          <w:rFonts w:eastAsia="MS Mincho"/>
        </w:rPr>
        <w:t xml:space="preserve"> </w:t>
      </w:r>
    </w:p>
    <w:p w14:paraId="634B7566" w14:textId="77777777" w:rsidR="00CF75C9" w:rsidRDefault="00CF75C9" w:rsidP="00FB5462">
      <w:pPr>
        <w:pStyle w:val="Heading3"/>
        <w:rPr>
          <w:rFonts w:eastAsia="MS Mincho"/>
        </w:rPr>
      </w:pPr>
      <w:r>
        <w:rPr>
          <w:rFonts w:eastAsia="MS Mincho"/>
        </w:rPr>
        <w:t>Photographs:</w:t>
      </w:r>
    </w:p>
    <w:p w14:paraId="634B7567" w14:textId="1C3090E4" w:rsidR="00CF75C9" w:rsidRDefault="003E0B22" w:rsidP="00FB5462">
      <w:pPr>
        <w:pStyle w:val="Heading4"/>
        <w:rPr>
          <w:rFonts w:eastAsia="MS Mincho"/>
        </w:rPr>
      </w:pPr>
      <w:r>
        <w:rPr>
          <w:rFonts w:eastAsia="MS Mincho"/>
        </w:rPr>
        <w:t>D</w:t>
      </w:r>
      <w:r w:rsidR="00691B4A">
        <w:rPr>
          <w:rFonts w:eastAsia="MS Mincho"/>
        </w:rPr>
        <w:t xml:space="preserve">igital </w:t>
      </w:r>
      <w:r w:rsidR="00CF75C9" w:rsidRPr="005C6960">
        <w:rPr>
          <w:rFonts w:eastAsia="MS Mincho"/>
        </w:rPr>
        <w:t xml:space="preserve">preconstruction photographs of the project site.  </w:t>
      </w:r>
      <w:r w:rsidR="005A3CFC">
        <w:rPr>
          <w:rFonts w:eastAsia="MS Mincho"/>
        </w:rPr>
        <w:t>At</w:t>
      </w:r>
      <w:r w:rsidR="005A3CFC" w:rsidRPr="005C6960">
        <w:rPr>
          <w:rFonts w:eastAsia="MS Mincho"/>
        </w:rPr>
        <w:t xml:space="preserve"> </w:t>
      </w:r>
      <w:r w:rsidR="00CF75C9" w:rsidRPr="005C6960">
        <w:rPr>
          <w:rFonts w:eastAsia="MS Mincho"/>
        </w:rPr>
        <w:t>a minimum, photographs</w:t>
      </w:r>
      <w:r w:rsidR="005A3CFC">
        <w:rPr>
          <w:rFonts w:eastAsia="MS Mincho"/>
        </w:rPr>
        <w:t xml:space="preserve"> are to be taken</w:t>
      </w:r>
      <w:r w:rsidR="00CF75C9" w:rsidRPr="005C6960">
        <w:rPr>
          <w:rFonts w:eastAsia="MS Mincho"/>
        </w:rPr>
        <w:t xml:space="preserve"> at each </w:t>
      </w:r>
      <w:r w:rsidR="005A3CFC">
        <w:rPr>
          <w:rFonts w:eastAsia="MS Mincho"/>
        </w:rPr>
        <w:t xml:space="preserve">roadway </w:t>
      </w:r>
      <w:r w:rsidR="00CF75C9" w:rsidRPr="005C6960">
        <w:rPr>
          <w:rFonts w:eastAsia="MS Mincho"/>
        </w:rPr>
        <w:t>intersection, all driveways, and a minimum of two pictures at the front of each property.</w:t>
      </w:r>
      <w:r w:rsidR="00DE3E02">
        <w:rPr>
          <w:rFonts w:eastAsia="MS Mincho"/>
        </w:rPr>
        <w:t xml:space="preserve"> </w:t>
      </w:r>
      <w:r>
        <w:rPr>
          <w:rFonts w:eastAsia="MS Mincho"/>
        </w:rPr>
        <w:t xml:space="preserve"> </w:t>
      </w:r>
      <w:r w:rsidR="00DE3E02">
        <w:rPr>
          <w:rFonts w:eastAsia="MS Mincho"/>
        </w:rPr>
        <w:t xml:space="preserve">Digital photos are to be labeled with </w:t>
      </w:r>
      <w:r w:rsidR="005A3CFC">
        <w:rPr>
          <w:rFonts w:eastAsia="MS Mincho"/>
        </w:rPr>
        <w:t xml:space="preserve">the </w:t>
      </w:r>
      <w:r w:rsidR="001B1015">
        <w:rPr>
          <w:rFonts w:eastAsia="MS Mincho"/>
        </w:rPr>
        <w:t xml:space="preserve">location, </w:t>
      </w:r>
      <w:r w:rsidR="00DE3E02">
        <w:rPr>
          <w:rFonts w:eastAsia="MS Mincho"/>
        </w:rPr>
        <w:t xml:space="preserve">time and date </w:t>
      </w:r>
      <w:r w:rsidR="005A3CFC">
        <w:rPr>
          <w:rFonts w:eastAsia="MS Mincho"/>
        </w:rPr>
        <w:t xml:space="preserve">that the photograph was </w:t>
      </w:r>
      <w:r w:rsidR="00DE3E02">
        <w:rPr>
          <w:rFonts w:eastAsia="MS Mincho"/>
        </w:rPr>
        <w:t>taken.</w:t>
      </w:r>
    </w:p>
    <w:p w14:paraId="634B7569" w14:textId="27848396" w:rsidR="00CF75C9" w:rsidRDefault="00CF75C9" w:rsidP="00FB5462">
      <w:pPr>
        <w:pStyle w:val="Heading4"/>
        <w:rPr>
          <w:rFonts w:eastAsia="MS Mincho"/>
        </w:rPr>
      </w:pPr>
      <w:r w:rsidRPr="005C6960">
        <w:rPr>
          <w:rFonts w:eastAsia="MS Mincho"/>
        </w:rPr>
        <w:t xml:space="preserve">Furnish </w:t>
      </w:r>
      <w:r w:rsidR="00830B7A">
        <w:rPr>
          <w:rFonts w:eastAsia="MS Mincho"/>
        </w:rPr>
        <w:t xml:space="preserve">USB </w:t>
      </w:r>
      <w:r w:rsidR="00137E39">
        <w:rPr>
          <w:rFonts w:eastAsia="MS Mincho"/>
        </w:rPr>
        <w:t>or external drive</w:t>
      </w:r>
      <w:r w:rsidR="00691B4A">
        <w:rPr>
          <w:rFonts w:eastAsia="MS Mincho"/>
        </w:rPr>
        <w:t xml:space="preserve"> copy of digital photographs </w:t>
      </w:r>
      <w:r w:rsidRPr="005C6960">
        <w:rPr>
          <w:rFonts w:eastAsia="MS Mincho"/>
        </w:rPr>
        <w:t xml:space="preserve">to the </w:t>
      </w:r>
      <w:r w:rsidR="00562E4E">
        <w:rPr>
          <w:rFonts w:eastAsia="MS Mincho"/>
        </w:rPr>
        <w:t xml:space="preserve">Engineer and </w:t>
      </w:r>
      <w:r w:rsidRPr="005C6960">
        <w:rPr>
          <w:rFonts w:eastAsia="MS Mincho"/>
        </w:rPr>
        <w:t>Owner.</w:t>
      </w:r>
    </w:p>
    <w:p w14:paraId="634B756A" w14:textId="77777777" w:rsidR="0023164C" w:rsidRDefault="0023164C" w:rsidP="00FB5462">
      <w:pPr>
        <w:pStyle w:val="Heading3"/>
        <w:rPr>
          <w:rFonts w:eastAsia="MS Mincho"/>
        </w:rPr>
      </w:pPr>
      <w:r>
        <w:rPr>
          <w:rFonts w:eastAsia="MS Mincho"/>
        </w:rPr>
        <w:t>Video Recording:</w:t>
      </w:r>
    </w:p>
    <w:p w14:paraId="634B756B" w14:textId="3F2E4A10" w:rsidR="0023164C" w:rsidRDefault="0023164C" w:rsidP="00FB5462">
      <w:pPr>
        <w:pStyle w:val="Heading4"/>
        <w:rPr>
          <w:rFonts w:eastAsia="MS Mincho"/>
          <w:i/>
          <w:highlight w:val="yellow"/>
        </w:rPr>
      </w:pPr>
      <w:r w:rsidRPr="0023164C">
        <w:rPr>
          <w:rFonts w:eastAsia="MS Mincho"/>
          <w:i/>
          <w:highlight w:val="yellow"/>
        </w:rPr>
        <w:t xml:space="preserve">{Specify format on </w:t>
      </w:r>
      <w:r w:rsidR="00137E39">
        <w:rPr>
          <w:rFonts w:eastAsia="MS Mincho"/>
          <w:i/>
          <w:highlight w:val="yellow"/>
        </w:rPr>
        <w:t xml:space="preserve">jump or external </w:t>
      </w:r>
      <w:r w:rsidR="00AC5335">
        <w:rPr>
          <w:rFonts w:eastAsia="MS Mincho"/>
          <w:i/>
          <w:highlight w:val="yellow"/>
        </w:rPr>
        <w:t xml:space="preserve">drive </w:t>
      </w:r>
      <w:r w:rsidR="00AC5335" w:rsidRPr="0023164C">
        <w:rPr>
          <w:rFonts w:eastAsia="MS Mincho"/>
          <w:i/>
          <w:highlight w:val="yellow"/>
        </w:rPr>
        <w:t>if</w:t>
      </w:r>
      <w:r w:rsidRPr="0023164C">
        <w:rPr>
          <w:rFonts w:eastAsia="MS Mincho"/>
          <w:i/>
          <w:highlight w:val="yellow"/>
        </w:rPr>
        <w:t xml:space="preserve"> applicable}</w:t>
      </w:r>
    </w:p>
    <w:p w14:paraId="634B756C" w14:textId="35A2ED60" w:rsidR="00124116" w:rsidRPr="00A4027C" w:rsidRDefault="00124116" w:rsidP="00124116">
      <w:pPr>
        <w:pStyle w:val="Heading3"/>
        <w:rPr>
          <w:rFonts w:eastAsia="MS Mincho"/>
          <w:highlight w:val="yellow"/>
        </w:rPr>
      </w:pPr>
      <w:r w:rsidRPr="00AC5335">
        <w:rPr>
          <w:rFonts w:eastAsia="MS Mincho"/>
        </w:rPr>
        <w:t>Property / Structure preconstruction assessment</w:t>
      </w:r>
      <w:r w:rsidR="00A4027C">
        <w:rPr>
          <w:rFonts w:eastAsia="MS Mincho"/>
        </w:rPr>
        <w:t>s</w:t>
      </w:r>
      <w:r w:rsidR="00E33F8C" w:rsidRPr="00AC5335">
        <w:rPr>
          <w:rFonts w:eastAsia="MS Mincho"/>
        </w:rPr>
        <w:t xml:space="preserve"> and surveys</w:t>
      </w:r>
      <w:r w:rsidRPr="00AC5335">
        <w:rPr>
          <w:rFonts w:eastAsia="MS Mincho"/>
        </w:rPr>
        <w:t xml:space="preserve">.  </w:t>
      </w:r>
      <w:r w:rsidRPr="00124116">
        <w:rPr>
          <w:rFonts w:eastAsia="MS Mincho"/>
          <w:i/>
          <w:highlight w:val="yellow"/>
        </w:rPr>
        <w:t>{</w:t>
      </w:r>
      <w:r w:rsidR="00DD75DE">
        <w:rPr>
          <w:rFonts w:eastAsia="MS Mincho"/>
          <w:i/>
          <w:highlight w:val="yellow"/>
        </w:rPr>
        <w:t xml:space="preserve">Engineer, </w:t>
      </w:r>
      <w:r w:rsidR="00E64222">
        <w:rPr>
          <w:rFonts w:eastAsia="MS Mincho"/>
          <w:i/>
          <w:highlight w:val="yellow"/>
        </w:rPr>
        <w:t xml:space="preserve">HRSD </w:t>
      </w:r>
      <w:r w:rsidR="00DD75DE">
        <w:rPr>
          <w:rFonts w:eastAsia="MS Mincho"/>
          <w:i/>
          <w:highlight w:val="yellow"/>
        </w:rPr>
        <w:t xml:space="preserve">Project Manager and </w:t>
      </w:r>
      <w:r w:rsidR="002D5DC8">
        <w:rPr>
          <w:rFonts w:eastAsia="MS Mincho"/>
          <w:i/>
          <w:highlight w:val="yellow"/>
        </w:rPr>
        <w:t>HRSD Real Estate Manager (or other designated individual)</w:t>
      </w:r>
      <w:r w:rsidR="00DD75DE">
        <w:rPr>
          <w:rFonts w:eastAsia="MS Mincho"/>
          <w:i/>
          <w:highlight w:val="yellow"/>
        </w:rPr>
        <w:t xml:space="preserve"> </w:t>
      </w:r>
      <w:r w:rsidR="00A63233">
        <w:rPr>
          <w:rFonts w:eastAsia="MS Mincho"/>
          <w:i/>
          <w:highlight w:val="yellow"/>
        </w:rPr>
        <w:t>to determine if d</w:t>
      </w:r>
      <w:r w:rsidRPr="00124116">
        <w:rPr>
          <w:rFonts w:eastAsia="MS Mincho"/>
          <w:i/>
          <w:highlight w:val="yellow"/>
        </w:rPr>
        <w:t xml:space="preserve">etailed structural assessment and documentation of visible defects </w:t>
      </w:r>
      <w:r w:rsidR="00E64222">
        <w:rPr>
          <w:rFonts w:eastAsia="MS Mincho"/>
          <w:i/>
          <w:highlight w:val="yellow"/>
        </w:rPr>
        <w:t>to</w:t>
      </w:r>
      <w:r w:rsidR="00E64222" w:rsidRPr="00124116">
        <w:rPr>
          <w:rFonts w:eastAsia="MS Mincho"/>
          <w:i/>
          <w:highlight w:val="yellow"/>
        </w:rPr>
        <w:t xml:space="preserve"> </w:t>
      </w:r>
      <w:r w:rsidR="00DD75DE">
        <w:rPr>
          <w:rFonts w:eastAsia="MS Mincho"/>
          <w:i/>
          <w:highlight w:val="yellow"/>
        </w:rPr>
        <w:t>be required on certain projects</w:t>
      </w:r>
      <w:r w:rsidR="007A7183">
        <w:rPr>
          <w:rFonts w:eastAsia="MS Mincho"/>
          <w:i/>
          <w:highlight w:val="yellow"/>
        </w:rPr>
        <w:t xml:space="preserve"> or certain properties</w:t>
      </w:r>
      <w:r w:rsidRPr="00124116">
        <w:rPr>
          <w:rFonts w:eastAsia="MS Mincho"/>
          <w:i/>
          <w:highlight w:val="yellow"/>
        </w:rPr>
        <w:t>}</w:t>
      </w:r>
    </w:p>
    <w:p w14:paraId="6CDD22A0" w14:textId="46794AB3" w:rsidR="00F35FA7" w:rsidRPr="00A4027C" w:rsidRDefault="00F35FA7" w:rsidP="00A4027C">
      <w:pPr>
        <w:pStyle w:val="Heading4"/>
        <w:rPr>
          <w:color w:val="000000"/>
          <w:highlight w:val="yellow"/>
        </w:rPr>
      </w:pPr>
      <w:r w:rsidRPr="00A4027C">
        <w:rPr>
          <w:color w:val="000000"/>
          <w:highlight w:val="yellow"/>
        </w:rPr>
        <w:t xml:space="preserve">Examination of Adjacent Facilities and Properties: </w:t>
      </w:r>
      <w:r w:rsidRPr="00F35FA7">
        <w:rPr>
          <w:rFonts w:eastAsia="MS Mincho"/>
          <w:highlight w:val="yellow"/>
        </w:rPr>
        <w:t>{</w:t>
      </w:r>
      <w:r w:rsidRPr="001F58C9">
        <w:rPr>
          <w:rFonts w:eastAsia="MS Mincho"/>
          <w:i/>
          <w:highlight w:val="yellow"/>
        </w:rPr>
        <w:t xml:space="preserve">Engineer to specify requirements for Contractor based upon direction from HRSD’s Project Manager and </w:t>
      </w:r>
      <w:r w:rsidR="0080192F">
        <w:rPr>
          <w:rFonts w:eastAsia="MS Mincho"/>
          <w:i/>
          <w:highlight w:val="yellow"/>
        </w:rPr>
        <w:t xml:space="preserve">HRSD Real Estate Manager (or </w:t>
      </w:r>
      <w:proofErr w:type="gramStart"/>
      <w:r w:rsidR="0080192F">
        <w:rPr>
          <w:rFonts w:eastAsia="MS Mincho"/>
          <w:i/>
          <w:highlight w:val="yellow"/>
        </w:rPr>
        <w:t>other</w:t>
      </w:r>
      <w:proofErr w:type="gramEnd"/>
      <w:r w:rsidR="0080192F">
        <w:rPr>
          <w:rFonts w:eastAsia="MS Mincho"/>
          <w:i/>
          <w:highlight w:val="yellow"/>
        </w:rPr>
        <w:t xml:space="preserve"> designated individual)</w:t>
      </w:r>
      <w:r w:rsidRPr="00F35FA7">
        <w:rPr>
          <w:rFonts w:eastAsia="MS Mincho"/>
          <w:highlight w:val="yellow"/>
        </w:rPr>
        <w:t>}</w:t>
      </w:r>
    </w:p>
    <w:p w14:paraId="7A8649FC" w14:textId="33C048B5" w:rsidR="00F35FA7" w:rsidRPr="00A4027C" w:rsidRDefault="00F35FA7" w:rsidP="00A4027C">
      <w:pPr>
        <w:pStyle w:val="Heading5"/>
        <w:rPr>
          <w:highlight w:val="yellow"/>
        </w:rPr>
      </w:pPr>
      <w:r w:rsidRPr="00A4027C">
        <w:rPr>
          <w:highlight w:val="yellow"/>
        </w:rPr>
        <w:t>Before start of Work at the site, Contractor shall make a thorough examination of the existing conditions including buildings, structures and other improvements in the vicinity of the Work which could be damaged by construction activities.  The Engineer or Engineer’s Resident Project Representative shall accompany the Contractor during this examination.</w:t>
      </w:r>
    </w:p>
    <w:p w14:paraId="0CD13E1D" w14:textId="77777777" w:rsidR="00F35FA7" w:rsidRPr="00A4027C" w:rsidRDefault="00F35FA7" w:rsidP="00A4027C">
      <w:pPr>
        <w:pStyle w:val="Heading5"/>
        <w:rPr>
          <w:highlight w:val="yellow"/>
        </w:rPr>
      </w:pPr>
      <w:r w:rsidRPr="00A4027C">
        <w:rPr>
          <w:highlight w:val="yellow"/>
        </w:rPr>
        <w:t>Periodic reexamination shall be performed to include cracks in structures, settlement, leakage and similar conditions.</w:t>
      </w:r>
    </w:p>
    <w:p w14:paraId="524891DC" w14:textId="77777777" w:rsidR="00F35FA7" w:rsidRPr="00A4027C" w:rsidRDefault="00F35FA7" w:rsidP="00A4027C">
      <w:pPr>
        <w:pStyle w:val="Heading5"/>
        <w:rPr>
          <w:highlight w:val="yellow"/>
        </w:rPr>
      </w:pPr>
      <w:r w:rsidRPr="00A4027C">
        <w:rPr>
          <w:highlight w:val="yellow"/>
        </w:rPr>
        <w:t>Record and submit documentation of observations made during examination inspections to the Engineer.</w:t>
      </w:r>
    </w:p>
    <w:p w14:paraId="10C48A10" w14:textId="3633922A" w:rsidR="00DD75DE" w:rsidRPr="00AC5335" w:rsidRDefault="00DD75DE" w:rsidP="00DD75DE">
      <w:pPr>
        <w:pStyle w:val="Heading3"/>
        <w:rPr>
          <w:rFonts w:eastAsia="MS Mincho"/>
          <w:highlight w:val="yellow"/>
        </w:rPr>
      </w:pPr>
      <w:r w:rsidRPr="00AC5335">
        <w:rPr>
          <w:rFonts w:eastAsia="MS Mincho"/>
        </w:rPr>
        <w:t>Vibration Monitoring Program.</w:t>
      </w:r>
      <w:r w:rsidRPr="00DD75DE">
        <w:rPr>
          <w:rFonts w:eastAsia="MS Mincho"/>
          <w:highlight w:val="yellow"/>
        </w:rPr>
        <w:t xml:space="preserve"> </w:t>
      </w:r>
      <w:r w:rsidRPr="00DD75DE">
        <w:rPr>
          <w:rFonts w:eastAsia="MS Mincho"/>
          <w:i/>
          <w:highlight w:val="yellow"/>
        </w:rPr>
        <w:t>{Engineer</w:t>
      </w:r>
      <w:r>
        <w:rPr>
          <w:rFonts w:eastAsia="MS Mincho"/>
          <w:i/>
          <w:highlight w:val="yellow"/>
        </w:rPr>
        <w:t xml:space="preserve">, </w:t>
      </w:r>
      <w:r w:rsidR="007A7183">
        <w:rPr>
          <w:rFonts w:eastAsia="MS Mincho"/>
          <w:i/>
          <w:highlight w:val="yellow"/>
        </w:rPr>
        <w:t xml:space="preserve">HRSD </w:t>
      </w:r>
      <w:r>
        <w:rPr>
          <w:rFonts w:eastAsia="MS Mincho"/>
          <w:i/>
          <w:highlight w:val="yellow"/>
        </w:rPr>
        <w:t xml:space="preserve">Project Manager and </w:t>
      </w:r>
      <w:r w:rsidR="00441B76">
        <w:rPr>
          <w:rFonts w:eastAsia="MS Mincho"/>
          <w:i/>
          <w:highlight w:val="yellow"/>
        </w:rPr>
        <w:t>HRSD Real Estate Manager (or other designated individual)</w:t>
      </w:r>
      <w:r>
        <w:rPr>
          <w:rFonts w:eastAsia="MS Mincho"/>
          <w:i/>
          <w:highlight w:val="yellow"/>
        </w:rPr>
        <w:t xml:space="preserve"> to determine if </w:t>
      </w:r>
      <w:r w:rsidR="007A7183">
        <w:rPr>
          <w:rFonts w:eastAsia="MS Mincho"/>
          <w:i/>
          <w:highlight w:val="yellow"/>
        </w:rPr>
        <w:t xml:space="preserve">a </w:t>
      </w:r>
      <w:r>
        <w:rPr>
          <w:rFonts w:eastAsia="MS Mincho"/>
          <w:i/>
          <w:highlight w:val="yellow"/>
        </w:rPr>
        <w:t>d</w:t>
      </w:r>
      <w:r w:rsidRPr="00124116">
        <w:rPr>
          <w:rFonts w:eastAsia="MS Mincho"/>
          <w:i/>
          <w:highlight w:val="yellow"/>
        </w:rPr>
        <w:t>etailed</w:t>
      </w:r>
      <w:r w:rsidRPr="00DD75DE">
        <w:rPr>
          <w:rFonts w:eastAsia="MS Mincho"/>
          <w:i/>
          <w:highlight w:val="yellow"/>
        </w:rPr>
        <w:t xml:space="preserve"> </w:t>
      </w:r>
      <w:r w:rsidRPr="00124116">
        <w:rPr>
          <w:rFonts w:eastAsia="MS Mincho"/>
          <w:i/>
          <w:highlight w:val="yellow"/>
        </w:rPr>
        <w:t xml:space="preserve">vibration monitoring program </w:t>
      </w:r>
      <w:r>
        <w:rPr>
          <w:rFonts w:eastAsia="MS Mincho"/>
          <w:i/>
          <w:highlight w:val="yellow"/>
        </w:rPr>
        <w:t xml:space="preserve">baseline </w:t>
      </w:r>
      <w:r w:rsidR="007A7183">
        <w:rPr>
          <w:rFonts w:eastAsia="MS Mincho"/>
          <w:i/>
          <w:highlight w:val="yellow"/>
        </w:rPr>
        <w:t xml:space="preserve">is required for certain properties </w:t>
      </w:r>
      <w:r>
        <w:rPr>
          <w:rFonts w:eastAsia="MS Mincho"/>
          <w:i/>
          <w:highlight w:val="yellow"/>
        </w:rPr>
        <w:t xml:space="preserve">and </w:t>
      </w:r>
      <w:r w:rsidR="007A7183">
        <w:rPr>
          <w:rFonts w:eastAsia="MS Mincho"/>
          <w:i/>
          <w:highlight w:val="yellow"/>
        </w:rPr>
        <w:t xml:space="preserve">active monitoring </w:t>
      </w:r>
      <w:r w:rsidRPr="00124116">
        <w:rPr>
          <w:rFonts w:eastAsia="MS Mincho"/>
          <w:i/>
          <w:highlight w:val="yellow"/>
        </w:rPr>
        <w:t xml:space="preserve">as construction is ongoing </w:t>
      </w:r>
      <w:r w:rsidR="007A7183">
        <w:rPr>
          <w:rFonts w:eastAsia="MS Mincho"/>
          <w:i/>
          <w:highlight w:val="yellow"/>
        </w:rPr>
        <w:t>in the vicinity</w:t>
      </w:r>
      <w:r>
        <w:rPr>
          <w:rFonts w:eastAsia="MS Mincho"/>
          <w:i/>
          <w:highlight w:val="yellow"/>
        </w:rPr>
        <w:t>.</w:t>
      </w:r>
      <w:r w:rsidRPr="00124116">
        <w:rPr>
          <w:rFonts w:eastAsia="MS Mincho"/>
          <w:i/>
          <w:highlight w:val="yellow"/>
        </w:rPr>
        <w:t>}</w:t>
      </w:r>
    </w:p>
    <w:p w14:paraId="634B756E" w14:textId="77777777" w:rsidR="00AA7469" w:rsidRPr="0023164C" w:rsidRDefault="00AA7469" w:rsidP="00AA7469">
      <w:pPr>
        <w:pStyle w:val="Heading3"/>
        <w:numPr>
          <w:ilvl w:val="0"/>
          <w:numId w:val="0"/>
        </w:numPr>
        <w:ind w:left="864"/>
        <w:rPr>
          <w:rFonts w:eastAsia="MS Mincho"/>
          <w:highlight w:val="yellow"/>
        </w:rPr>
      </w:pPr>
    </w:p>
    <w:p w14:paraId="634B756F" w14:textId="77777777" w:rsidR="002B2CDC" w:rsidRPr="00B00349" w:rsidRDefault="002B2CDC" w:rsidP="00FB5462">
      <w:pPr>
        <w:pStyle w:val="Heading2"/>
      </w:pPr>
      <w:r w:rsidRPr="00B00349">
        <w:t>PROGRESS MEETINGS</w:t>
      </w:r>
    </w:p>
    <w:p w14:paraId="634B7570" w14:textId="77777777" w:rsidR="002B2CDC" w:rsidRPr="00703428" w:rsidRDefault="002B2CDC" w:rsidP="00FB5462">
      <w:pPr>
        <w:pStyle w:val="Heading3"/>
      </w:pPr>
      <w:r w:rsidRPr="00703428">
        <w:t>Date and Time:</w:t>
      </w:r>
    </w:p>
    <w:p w14:paraId="634B7571" w14:textId="77777777" w:rsidR="002B2CDC" w:rsidRPr="00703428" w:rsidRDefault="002B2CDC" w:rsidP="00FB5462">
      <w:pPr>
        <w:pStyle w:val="Heading4"/>
      </w:pPr>
      <w:r w:rsidRPr="00703428">
        <w:t>Regular monthly meetings or as designated by Owner.</w:t>
      </w:r>
    </w:p>
    <w:p w14:paraId="634B7572" w14:textId="67CE3020" w:rsidR="002B2CDC" w:rsidRPr="00703428" w:rsidRDefault="002B2CDC" w:rsidP="00FB5462">
      <w:pPr>
        <w:pStyle w:val="Heading4"/>
      </w:pPr>
      <w:r w:rsidRPr="00703428">
        <w:t>Other meetings are on call</w:t>
      </w:r>
      <w:r w:rsidR="00105919">
        <w:t xml:space="preserve"> with 48 </w:t>
      </w:r>
      <w:r w:rsidR="00181754">
        <w:t>hours’ notice</w:t>
      </w:r>
      <w:r w:rsidR="00105919">
        <w:t xml:space="preserve"> of meeting</w:t>
      </w:r>
      <w:r w:rsidRPr="00703428">
        <w:t>.</w:t>
      </w:r>
    </w:p>
    <w:p w14:paraId="634B7573" w14:textId="77777777" w:rsidR="002B2CDC" w:rsidRPr="00703428" w:rsidRDefault="002B2CDC" w:rsidP="00FB5462">
      <w:pPr>
        <w:pStyle w:val="Heading3"/>
      </w:pPr>
      <w:r w:rsidRPr="00703428">
        <w:t>Place:</w:t>
      </w:r>
    </w:p>
    <w:p w14:paraId="634B7574" w14:textId="77777777" w:rsidR="002B2CDC" w:rsidRPr="00703428" w:rsidRDefault="002B2CDC" w:rsidP="00FB5462">
      <w:pPr>
        <w:pStyle w:val="Heading4"/>
      </w:pPr>
      <w:r w:rsidRPr="00703428">
        <w:t xml:space="preserve">Contractor’s field office or </w:t>
      </w:r>
      <w:proofErr w:type="gramStart"/>
      <w:r w:rsidRPr="00703428">
        <w:t>other</w:t>
      </w:r>
      <w:proofErr w:type="gramEnd"/>
      <w:r w:rsidRPr="00703428">
        <w:t xml:space="preserve"> predesignated place.</w:t>
      </w:r>
    </w:p>
    <w:p w14:paraId="634B7575" w14:textId="77777777" w:rsidR="002B2CDC" w:rsidRPr="00703428" w:rsidRDefault="002B2CDC" w:rsidP="00FB5462">
      <w:pPr>
        <w:pStyle w:val="Heading3"/>
      </w:pPr>
      <w:r w:rsidRPr="00703428">
        <w:t xml:space="preserve">Engineer shall prepare agenda, preside at meetings, and prepare and distribute </w:t>
      </w:r>
      <w:r w:rsidR="003762FF">
        <w:t>typed summary</w:t>
      </w:r>
      <w:r w:rsidR="003762FF" w:rsidRPr="00703428">
        <w:t xml:space="preserve"> </w:t>
      </w:r>
      <w:r w:rsidRPr="00703428">
        <w:t>of proceedings.</w:t>
      </w:r>
    </w:p>
    <w:p w14:paraId="634B7576" w14:textId="77777777" w:rsidR="002B2CDC" w:rsidRPr="00703428" w:rsidRDefault="002B2CDC" w:rsidP="00FB5462">
      <w:pPr>
        <w:pStyle w:val="Heading3"/>
      </w:pPr>
      <w:r w:rsidRPr="00703428">
        <w:t>Contractor shall provide data required and be prepared to discuss all items on agenda.</w:t>
      </w:r>
    </w:p>
    <w:p w14:paraId="634B7577" w14:textId="77777777" w:rsidR="002B2CDC" w:rsidRPr="00703428" w:rsidRDefault="002B2CDC" w:rsidP="00FB5462">
      <w:pPr>
        <w:pStyle w:val="Heading3"/>
      </w:pPr>
      <w:r w:rsidRPr="00703428">
        <w:t>Minimum Attendance:  Contractor’s Project Manager and Superintendent shall attend.  Contractor and subcontractor's representatives present for each party shall be authorized to act on their behalf.</w:t>
      </w:r>
    </w:p>
    <w:p w14:paraId="634B7578" w14:textId="77777777" w:rsidR="002B2CDC" w:rsidRPr="00703428" w:rsidRDefault="002B2CDC" w:rsidP="00FB5462">
      <w:pPr>
        <w:pStyle w:val="Heading3"/>
      </w:pPr>
      <w:r w:rsidRPr="00703428">
        <w:lastRenderedPageBreak/>
        <w:t>Agenda:</w:t>
      </w:r>
    </w:p>
    <w:p w14:paraId="634B7579" w14:textId="77777777" w:rsidR="002B2CDC" w:rsidRPr="00703428" w:rsidRDefault="002B2CDC" w:rsidP="00FB5462">
      <w:pPr>
        <w:pStyle w:val="Heading4"/>
      </w:pPr>
      <w:r w:rsidRPr="00703428">
        <w:t>Agenda will include but not necessarily be limited to the following:</w:t>
      </w:r>
    </w:p>
    <w:p w14:paraId="634B757A" w14:textId="1D3BDB28" w:rsidR="002B2CDC" w:rsidRPr="00703428" w:rsidRDefault="002B2CDC" w:rsidP="00FB5462">
      <w:pPr>
        <w:pStyle w:val="Heading5"/>
      </w:pPr>
      <w:r w:rsidRPr="00703428">
        <w:t xml:space="preserve">Revisions and/or </w:t>
      </w:r>
      <w:r w:rsidR="006D6796">
        <w:t>c</w:t>
      </w:r>
      <w:r w:rsidRPr="00703428">
        <w:t xml:space="preserve">orrections to </w:t>
      </w:r>
      <w:r w:rsidR="006D6796">
        <w:t>p</w:t>
      </w:r>
      <w:r w:rsidRPr="00703428">
        <w:t xml:space="preserve">revious </w:t>
      </w:r>
      <w:r w:rsidR="00B47D1F">
        <w:t>meeting summaries</w:t>
      </w:r>
      <w:r w:rsidRPr="00703428">
        <w:t>.</w:t>
      </w:r>
    </w:p>
    <w:p w14:paraId="634B757B" w14:textId="77777777" w:rsidR="002B2CDC" w:rsidRPr="00703428" w:rsidRDefault="002B2CDC" w:rsidP="00FB5462">
      <w:pPr>
        <w:pStyle w:val="Heading5"/>
      </w:pPr>
      <w:r w:rsidRPr="00703428">
        <w:t>Administrative Items.</w:t>
      </w:r>
    </w:p>
    <w:p w14:paraId="634B757C" w14:textId="77777777" w:rsidR="002B2CDC" w:rsidRDefault="006D6796" w:rsidP="00FB5462">
      <w:pPr>
        <w:pStyle w:val="Heading5"/>
      </w:pPr>
      <w:r>
        <w:t>New a</w:t>
      </w:r>
      <w:r w:rsidR="002B2CDC" w:rsidRPr="00703428">
        <w:t>genda items to be discussed.</w:t>
      </w:r>
    </w:p>
    <w:p w14:paraId="43C57377" w14:textId="21B8CFD6" w:rsidR="00F02183" w:rsidRDefault="00F02183" w:rsidP="00FB5462">
      <w:pPr>
        <w:pStyle w:val="Heading5"/>
      </w:pPr>
      <w:r>
        <w:t>Public notifications coordination, planning and confirmation of distributions</w:t>
      </w:r>
      <w:r w:rsidR="00B64017">
        <w:t xml:space="preserve"> (30</w:t>
      </w:r>
      <w:r w:rsidR="00830B7A">
        <w:t>-</w:t>
      </w:r>
      <w:r w:rsidR="00B64017">
        <w:t xml:space="preserve"> and 7</w:t>
      </w:r>
      <w:r w:rsidR="00830B7A">
        <w:t>-</w:t>
      </w:r>
      <w:r w:rsidR="007C206C">
        <w:t xml:space="preserve">calendar </w:t>
      </w:r>
      <w:r w:rsidR="00B64017">
        <w:t xml:space="preserve">day notices, additional specialty notices- 48 hours, and project closeout notice). </w:t>
      </w:r>
    </w:p>
    <w:p w14:paraId="748D8B50" w14:textId="411C8D7B" w:rsidR="007B64AE" w:rsidRDefault="007B64AE" w:rsidP="007B64AE">
      <w:pPr>
        <w:pStyle w:val="Heading5"/>
      </w:pPr>
      <w:r w:rsidRPr="007B64AE">
        <w:t xml:space="preserve">Land use agreements / </w:t>
      </w:r>
      <w:r w:rsidR="008340DB">
        <w:t>signed authorizations</w:t>
      </w:r>
      <w:r w:rsidRPr="007B64AE">
        <w:t xml:space="preserve"> obtained by Contractor</w:t>
      </w:r>
      <w:r w:rsidR="00B64017">
        <w:t>.</w:t>
      </w:r>
    </w:p>
    <w:p w14:paraId="124BA6B0" w14:textId="4A09FD03" w:rsidR="00410095" w:rsidRDefault="00A420E1" w:rsidP="00410095">
      <w:pPr>
        <w:pStyle w:val="Heading5"/>
      </w:pPr>
      <w:r>
        <w:t xml:space="preserve">Public Relations Items: </w:t>
      </w:r>
      <w:r w:rsidR="00410095">
        <w:t xml:space="preserve">Property owner, </w:t>
      </w:r>
      <w:r w:rsidR="00ED50B9">
        <w:t xml:space="preserve">locality </w:t>
      </w:r>
      <w:r w:rsidR="00410095">
        <w:t>or other lodged complaints</w:t>
      </w:r>
      <w:r>
        <w:t xml:space="preserve"> concerns or</w:t>
      </w:r>
      <w:r w:rsidR="00410095">
        <w:t xml:space="preserve"> issues, discussed directly with the Contractor or </w:t>
      </w:r>
      <w:r w:rsidR="005F3928">
        <w:t>Engineer’s Resident Project Representative</w:t>
      </w:r>
      <w:r w:rsidR="00410095">
        <w:t>.</w:t>
      </w:r>
    </w:p>
    <w:p w14:paraId="42825B6A" w14:textId="1A9EE279" w:rsidR="003552DB" w:rsidRPr="009626A3" w:rsidRDefault="006D212B" w:rsidP="003552DB">
      <w:pPr>
        <w:pStyle w:val="Heading5"/>
      </w:pPr>
      <w:r>
        <w:t>Status of project related damage claims</w:t>
      </w:r>
      <w:r w:rsidR="00830B7A">
        <w:t>.</w:t>
      </w:r>
    </w:p>
    <w:p w14:paraId="634B757D" w14:textId="7C3C45BC" w:rsidR="00DE3E02" w:rsidRDefault="00DE3E02" w:rsidP="00FB5462">
      <w:pPr>
        <w:pStyle w:val="Heading5"/>
      </w:pPr>
      <w:r>
        <w:t xml:space="preserve">Updated </w:t>
      </w:r>
      <w:r w:rsidR="009B258F">
        <w:t xml:space="preserve">overall </w:t>
      </w:r>
      <w:r>
        <w:t xml:space="preserve">construction schedule </w:t>
      </w:r>
      <w:r w:rsidR="009B258F">
        <w:t xml:space="preserve">to completion </w:t>
      </w:r>
      <w:r w:rsidR="000229C0">
        <w:t>(</w:t>
      </w:r>
      <w:r w:rsidR="00F96691">
        <w:t xml:space="preserve">update required every 90-calendar days) </w:t>
      </w:r>
      <w:r>
        <w:t>for viewing and discussion</w:t>
      </w:r>
      <w:r w:rsidR="009B258F">
        <w:t>.</w:t>
      </w:r>
    </w:p>
    <w:p w14:paraId="48EDBBB9" w14:textId="2F4C41D9" w:rsidR="009B258F" w:rsidRPr="00703428" w:rsidRDefault="004C35C5" w:rsidP="00FB5462">
      <w:pPr>
        <w:pStyle w:val="Heading5"/>
      </w:pPr>
      <w:r>
        <w:t>4-week</w:t>
      </w:r>
      <w:r w:rsidR="009B258F">
        <w:t xml:space="preserve"> look ahead construction schedule</w:t>
      </w:r>
      <w:r w:rsidR="00CD6A80">
        <w:t xml:space="preserve"> updated and </w:t>
      </w:r>
      <w:r w:rsidR="001C01C2">
        <w:t>discussed each meeting</w:t>
      </w:r>
      <w:r w:rsidR="009B258F">
        <w:t>.</w:t>
      </w:r>
    </w:p>
    <w:p w14:paraId="634B757E" w14:textId="77777777" w:rsidR="002B2CDC" w:rsidRPr="00703428" w:rsidRDefault="002B2CDC" w:rsidP="00FB5462">
      <w:pPr>
        <w:pStyle w:val="Heading5"/>
      </w:pPr>
      <w:r w:rsidRPr="00703428">
        <w:t xml:space="preserve">Progress since </w:t>
      </w:r>
      <w:r w:rsidR="006D6796">
        <w:t>l</w:t>
      </w:r>
      <w:r w:rsidRPr="00703428">
        <w:t xml:space="preserve">ast </w:t>
      </w:r>
      <w:r w:rsidR="006D6796">
        <w:t>m</w:t>
      </w:r>
      <w:r w:rsidRPr="00703428">
        <w:t>eeting.</w:t>
      </w:r>
    </w:p>
    <w:p w14:paraId="634B757F" w14:textId="77777777" w:rsidR="002B2CDC" w:rsidRPr="00703428" w:rsidRDefault="002B2CDC" w:rsidP="00FB5462">
      <w:pPr>
        <w:pStyle w:val="Heading5"/>
      </w:pPr>
      <w:r w:rsidRPr="00703428">
        <w:t xml:space="preserve">Planned </w:t>
      </w:r>
      <w:r w:rsidR="006D6796">
        <w:t>p</w:t>
      </w:r>
      <w:r w:rsidRPr="00703428">
        <w:t xml:space="preserve">rogress for </w:t>
      </w:r>
      <w:r w:rsidR="006D6796">
        <w:t>n</w:t>
      </w:r>
      <w:r w:rsidRPr="00703428">
        <w:t xml:space="preserve">ext </w:t>
      </w:r>
      <w:r w:rsidR="006D6796">
        <w:t>m</w:t>
      </w:r>
      <w:r w:rsidRPr="00703428">
        <w:t>eeting and milestone work.</w:t>
      </w:r>
    </w:p>
    <w:p w14:paraId="634B7580" w14:textId="79791903" w:rsidR="002B2CDC" w:rsidRDefault="002B2CDC" w:rsidP="00FB5462">
      <w:pPr>
        <w:pStyle w:val="Heading5"/>
      </w:pPr>
      <w:r>
        <w:t xml:space="preserve">Schedule </w:t>
      </w:r>
      <w:r w:rsidR="006D6796">
        <w:t>a</w:t>
      </w:r>
      <w:r>
        <w:t>ssessment</w:t>
      </w:r>
      <w:r w:rsidR="004A0908">
        <w:t xml:space="preserve"> (</w:t>
      </w:r>
      <w:r w:rsidR="006D6796">
        <w:t>d</w:t>
      </w:r>
      <w:r>
        <w:t>elay</w:t>
      </w:r>
      <w:r w:rsidR="004A0908">
        <w:t xml:space="preserve"> or float)</w:t>
      </w:r>
      <w:r>
        <w:t>.</w:t>
      </w:r>
      <w:r w:rsidR="085129A9">
        <w:t xml:space="preserve"> Assessment shall include:</w:t>
      </w:r>
    </w:p>
    <w:p w14:paraId="1772EC95" w14:textId="20EC373A" w:rsidR="085129A9" w:rsidRDefault="085129A9" w:rsidP="00634589">
      <w:pPr>
        <w:pStyle w:val="Heading6"/>
      </w:pPr>
      <w:r>
        <w:t>NTP Date</w:t>
      </w:r>
    </w:p>
    <w:p w14:paraId="5284700A" w14:textId="2EBEFC4A" w:rsidR="085129A9" w:rsidRDefault="085129A9" w:rsidP="1A90B763">
      <w:pPr>
        <w:pStyle w:val="Heading6"/>
      </w:pPr>
      <w:r>
        <w:t>Current Substantial and Final Completion dates</w:t>
      </w:r>
    </w:p>
    <w:p w14:paraId="46E5190A" w14:textId="0282BC33" w:rsidR="085129A9" w:rsidRDefault="085129A9" w:rsidP="1A90B763">
      <w:pPr>
        <w:pStyle w:val="Heading6"/>
      </w:pPr>
      <w:r>
        <w:t xml:space="preserve">Percent </w:t>
      </w:r>
      <w:r w:rsidR="00476A10">
        <w:t>of</w:t>
      </w:r>
      <w:r>
        <w:t xml:space="preserve"> time </w:t>
      </w:r>
      <w:r w:rsidR="00476A10">
        <w:t>utilized</w:t>
      </w:r>
      <w:r>
        <w:t xml:space="preserve"> compared to percent of work in place.</w:t>
      </w:r>
    </w:p>
    <w:p w14:paraId="634B7581" w14:textId="77777777" w:rsidR="006D6796" w:rsidRDefault="006D6796" w:rsidP="00FB5462">
      <w:pPr>
        <w:pStyle w:val="Heading5"/>
      </w:pPr>
      <w:r>
        <w:t>Discussion of potential obstacles or hindrances.</w:t>
      </w:r>
    </w:p>
    <w:p w14:paraId="634B7583" w14:textId="77777777" w:rsidR="002B2CDC" w:rsidRPr="00703428" w:rsidRDefault="002B2CDC" w:rsidP="00FB5462">
      <w:pPr>
        <w:pStyle w:val="Heading5"/>
      </w:pPr>
      <w:r>
        <w:t xml:space="preserve">Shop </w:t>
      </w:r>
      <w:r w:rsidR="006D6796">
        <w:t>d</w:t>
      </w:r>
      <w:r>
        <w:t xml:space="preserve">rawings and review of </w:t>
      </w:r>
      <w:r w:rsidR="006D6796">
        <w:t>s</w:t>
      </w:r>
      <w:r>
        <w:t xml:space="preserve">hop </w:t>
      </w:r>
      <w:r w:rsidR="006D6796">
        <w:t>d</w:t>
      </w:r>
      <w:r>
        <w:t xml:space="preserve">rawing </w:t>
      </w:r>
      <w:r w:rsidR="006D6796">
        <w:t>l</w:t>
      </w:r>
      <w:r>
        <w:t>og.</w:t>
      </w:r>
    </w:p>
    <w:p w14:paraId="634B7584" w14:textId="77777777" w:rsidR="002B2CDC" w:rsidRPr="00703428" w:rsidRDefault="002B2CDC" w:rsidP="00FB5462">
      <w:pPr>
        <w:pStyle w:val="Heading5"/>
      </w:pPr>
      <w:r>
        <w:t>Coordination with Owner and other Contractors.</w:t>
      </w:r>
    </w:p>
    <w:p w14:paraId="634B7585" w14:textId="77777777" w:rsidR="002B2CDC" w:rsidRPr="00703428" w:rsidRDefault="002B2CDC" w:rsidP="00FB5462">
      <w:pPr>
        <w:pStyle w:val="Heading5"/>
      </w:pPr>
      <w:r>
        <w:t xml:space="preserve">Project </w:t>
      </w:r>
      <w:r w:rsidR="006D6796">
        <w:t>s</w:t>
      </w:r>
      <w:r>
        <w:t>afety.</w:t>
      </w:r>
    </w:p>
    <w:p w14:paraId="634B7586" w14:textId="77777777" w:rsidR="002B2CDC" w:rsidRPr="00703428" w:rsidRDefault="002B2CDC" w:rsidP="00FB5462">
      <w:pPr>
        <w:pStyle w:val="Heading5"/>
      </w:pPr>
      <w:r>
        <w:t>Testing.</w:t>
      </w:r>
    </w:p>
    <w:p w14:paraId="634B7587" w14:textId="77777777" w:rsidR="002B2CDC" w:rsidRPr="00703428" w:rsidRDefault="002B2CDC" w:rsidP="00FB5462">
      <w:pPr>
        <w:pStyle w:val="Heading5"/>
      </w:pPr>
      <w:r>
        <w:t>Subcontractors.</w:t>
      </w:r>
    </w:p>
    <w:p w14:paraId="634B7588" w14:textId="77777777" w:rsidR="002B2CDC" w:rsidRDefault="002B2CDC" w:rsidP="00FB5462">
      <w:pPr>
        <w:pStyle w:val="Heading5"/>
      </w:pPr>
      <w:r>
        <w:t xml:space="preserve">Other </w:t>
      </w:r>
      <w:r w:rsidR="006D6796">
        <w:t>b</w:t>
      </w:r>
      <w:r>
        <w:t>usiness and planned visitors</w:t>
      </w:r>
      <w:r w:rsidR="006D6796">
        <w:t>.</w:t>
      </w:r>
    </w:p>
    <w:p w14:paraId="634B7589" w14:textId="1B86E1C0" w:rsidR="00601CDB" w:rsidRPr="00703428" w:rsidRDefault="00601CDB" w:rsidP="00FB5462">
      <w:pPr>
        <w:pStyle w:val="Heading5"/>
      </w:pPr>
      <w:r>
        <w:t xml:space="preserve">Confirmation of </w:t>
      </w:r>
      <w:r w:rsidR="00830B7A">
        <w:t>up-to-date</w:t>
      </w:r>
      <w:r>
        <w:t xml:space="preserve"> </w:t>
      </w:r>
      <w:r w:rsidR="00D923F8">
        <w:t>Record (</w:t>
      </w:r>
      <w:r>
        <w:t>As-Built</w:t>
      </w:r>
      <w:r w:rsidR="00D923F8">
        <w:t>)</w:t>
      </w:r>
      <w:r>
        <w:t xml:space="preserve"> drawings</w:t>
      </w:r>
    </w:p>
    <w:p w14:paraId="36AFF448" w14:textId="1F56026A" w:rsidR="645808BE" w:rsidRDefault="645808BE" w:rsidP="1A90B763">
      <w:pPr>
        <w:pStyle w:val="Heading5"/>
      </w:pPr>
      <w:r>
        <w:t>For VCWRLF and/or WIFIA projects, the agenda shall include, but not limited to the following:</w:t>
      </w:r>
    </w:p>
    <w:p w14:paraId="3E9412DE" w14:textId="0D91C699" w:rsidR="62A30707" w:rsidRDefault="62A30707" w:rsidP="00634589">
      <w:pPr>
        <w:pStyle w:val="Heading6"/>
      </w:pPr>
      <w:r w:rsidRPr="1A90B763">
        <w:t>Change Order summary to include issued and pending change orders.</w:t>
      </w:r>
    </w:p>
    <w:p w14:paraId="1D311C2A" w14:textId="084A103F" w:rsidR="62A30707" w:rsidRDefault="62A30707" w:rsidP="00634589">
      <w:pPr>
        <w:pStyle w:val="Heading6"/>
      </w:pPr>
      <w:r w:rsidRPr="1A90B763">
        <w:t>Confirmation of required site postings to include EEO Notices, OSHA Notices, Davis-Bacon Act Notice, Current Wage Determination and Additional Individual Wage Classifications as required.</w:t>
      </w:r>
    </w:p>
    <w:p w14:paraId="121BFBDF" w14:textId="121D3197" w:rsidR="62A30707" w:rsidRDefault="62A30707" w:rsidP="00634589">
      <w:pPr>
        <w:pStyle w:val="Heading6"/>
      </w:pPr>
      <w:r w:rsidRPr="1A90B763">
        <w:t>Quarterly WBE/MBE reports to include date of previous quarter submittal, log of submittals and confirmation that firms being reported are being utilized.</w:t>
      </w:r>
    </w:p>
    <w:p w14:paraId="2D2D69C7" w14:textId="2EB37079" w:rsidR="62A30707" w:rsidRDefault="62A30707" w:rsidP="00634589">
      <w:pPr>
        <w:pStyle w:val="Heading6"/>
      </w:pPr>
      <w:r w:rsidRPr="1A90B763">
        <w:t>Davis Bacon Certified Payrolls:</w:t>
      </w:r>
    </w:p>
    <w:p w14:paraId="1DD501CA" w14:textId="4E6434B1" w:rsidR="62A30707" w:rsidRDefault="62A30707" w:rsidP="00634589">
      <w:pPr>
        <w:pStyle w:val="ListParagraph"/>
      </w:pPr>
      <w:r w:rsidRPr="1A90B763">
        <w:t>Required for both Prime and all Subcontractors.</w:t>
      </w:r>
    </w:p>
    <w:p w14:paraId="1215A483" w14:textId="4FDF4303" w:rsidR="62A30707" w:rsidRDefault="62A30707" w:rsidP="00634589">
      <w:pPr>
        <w:pStyle w:val="ListParagraph"/>
      </w:pPr>
      <w:r w:rsidRPr="1A90B763">
        <w:t>Updated Exhibit “XX” – VCWRLF/WIFIA Tracking Log</w:t>
      </w:r>
    </w:p>
    <w:p w14:paraId="2E04BE8A" w14:textId="6F80D8FE" w:rsidR="62A30707" w:rsidRDefault="62A30707" w:rsidP="00634589">
      <w:pPr>
        <w:pStyle w:val="Heading6"/>
      </w:pPr>
      <w:r w:rsidRPr="1A90B763">
        <w:t>American Iron and Steel (AIS) Requirements</w:t>
      </w:r>
    </w:p>
    <w:p w14:paraId="65D96DF5" w14:textId="0D8647C5" w:rsidR="62A30707" w:rsidRDefault="62A30707" w:rsidP="00634589">
      <w:pPr>
        <w:pStyle w:val="ListParagraph"/>
      </w:pPr>
      <w:r w:rsidRPr="1A90B763">
        <w:t>Updated Exhibit “XX” – VCWRLF/WIFIA Tracking Log</w:t>
      </w:r>
    </w:p>
    <w:p w14:paraId="245EBFEC" w14:textId="4F8609EB" w:rsidR="1A90B763" w:rsidRDefault="1A90B763" w:rsidP="1A90B763">
      <w:pPr>
        <w:pStyle w:val="Heading6"/>
      </w:pPr>
    </w:p>
    <w:p w14:paraId="634B758A" w14:textId="6E718BD3" w:rsidR="0078549B" w:rsidRPr="0048353F" w:rsidRDefault="0078549B" w:rsidP="00FB5462">
      <w:pPr>
        <w:pStyle w:val="Heading2"/>
        <w:rPr>
          <w:color w:val="000000"/>
        </w:rPr>
      </w:pPr>
      <w:r w:rsidRPr="0048353F">
        <w:rPr>
          <w:color w:val="000000"/>
        </w:rPr>
        <w:t>PROTECTION OF PUBLIC PROPERTY</w:t>
      </w:r>
    </w:p>
    <w:p w14:paraId="634B758F" w14:textId="1CA2CC1F" w:rsidR="0078549B" w:rsidRPr="00271BFF" w:rsidRDefault="00EC1550" w:rsidP="00FB5462">
      <w:pPr>
        <w:pStyle w:val="Heading3"/>
        <w:rPr>
          <w:color w:val="000000"/>
        </w:rPr>
      </w:pPr>
      <w:r>
        <w:rPr>
          <w:color w:val="000000"/>
        </w:rPr>
        <w:t xml:space="preserve">Contractor shall </w:t>
      </w:r>
      <w:r w:rsidR="003E6184">
        <w:rPr>
          <w:color w:val="000000"/>
        </w:rPr>
        <w:t xml:space="preserve">coordinate with </w:t>
      </w:r>
      <w:r w:rsidR="000511EE">
        <w:rPr>
          <w:color w:val="000000"/>
        </w:rPr>
        <w:t xml:space="preserve">the Engineer and </w:t>
      </w:r>
      <w:r w:rsidR="003E6184">
        <w:rPr>
          <w:color w:val="000000"/>
        </w:rPr>
        <w:t>HRSD</w:t>
      </w:r>
      <w:r w:rsidR="00A420E1">
        <w:rPr>
          <w:color w:val="000000"/>
        </w:rPr>
        <w:t>’s</w:t>
      </w:r>
      <w:r w:rsidR="003E6184">
        <w:rPr>
          <w:color w:val="000000"/>
        </w:rPr>
        <w:t xml:space="preserve"> </w:t>
      </w:r>
      <w:r w:rsidR="00872AFB">
        <w:rPr>
          <w:color w:val="000000"/>
        </w:rPr>
        <w:t xml:space="preserve">Project Manager </w:t>
      </w:r>
      <w:r w:rsidR="003E6184">
        <w:rPr>
          <w:color w:val="000000"/>
        </w:rPr>
        <w:t xml:space="preserve">and </w:t>
      </w:r>
      <w:r>
        <w:rPr>
          <w:color w:val="000000"/>
        </w:rPr>
        <w:t>m</w:t>
      </w:r>
      <w:r w:rsidR="0078549B" w:rsidRPr="00271BFF">
        <w:rPr>
          <w:color w:val="000000"/>
        </w:rPr>
        <w:t xml:space="preserve">ake satisfactory and acceptable arrangements with the owner of, or the agency or authority having jurisdiction over, any damaged property concerning its repair, replacement, or payment of costs incurred in connection with </w:t>
      </w:r>
      <w:r w:rsidR="00271BFF" w:rsidRPr="00271BFF">
        <w:rPr>
          <w:color w:val="000000"/>
        </w:rPr>
        <w:t>any</w:t>
      </w:r>
      <w:r w:rsidR="0078549B" w:rsidRPr="00271BFF">
        <w:rPr>
          <w:color w:val="000000"/>
        </w:rPr>
        <w:t xml:space="preserve"> damage.</w:t>
      </w:r>
    </w:p>
    <w:p w14:paraId="634B7590" w14:textId="77777777" w:rsidR="0078549B" w:rsidRDefault="00EC1550" w:rsidP="00FB5462">
      <w:pPr>
        <w:pStyle w:val="Heading3"/>
        <w:rPr>
          <w:color w:val="000000"/>
        </w:rPr>
      </w:pPr>
      <w:r>
        <w:rPr>
          <w:color w:val="000000"/>
        </w:rPr>
        <w:t>Contractor shall k</w:t>
      </w:r>
      <w:r w:rsidR="0078549B" w:rsidRPr="00271BFF">
        <w:rPr>
          <w:color w:val="000000"/>
        </w:rPr>
        <w:t>eep fire hydrants and water control valves free from obstruction and available for use at all times.</w:t>
      </w:r>
    </w:p>
    <w:p w14:paraId="634B7591" w14:textId="208F33E8" w:rsidR="00105919" w:rsidRPr="00271BFF" w:rsidRDefault="00105919" w:rsidP="00FB5462">
      <w:pPr>
        <w:pStyle w:val="Heading3"/>
        <w:rPr>
          <w:color w:val="000000"/>
        </w:rPr>
      </w:pPr>
      <w:r>
        <w:rPr>
          <w:color w:val="000000"/>
        </w:rPr>
        <w:t xml:space="preserve">Contractor shall keep HRSD and </w:t>
      </w:r>
      <w:r w:rsidR="00093568">
        <w:rPr>
          <w:color w:val="000000"/>
        </w:rPr>
        <w:t xml:space="preserve">Locality </w:t>
      </w:r>
      <w:r>
        <w:rPr>
          <w:color w:val="000000"/>
        </w:rPr>
        <w:t>owned sewer facilities free from obstruction and available for use at all times.</w:t>
      </w:r>
    </w:p>
    <w:p w14:paraId="634B7592" w14:textId="150E1F95" w:rsidR="000F7B67" w:rsidRPr="00271BFF" w:rsidRDefault="00EC1550" w:rsidP="00FB5462">
      <w:pPr>
        <w:pStyle w:val="Heading3"/>
      </w:pPr>
      <w:r>
        <w:lastRenderedPageBreak/>
        <w:t xml:space="preserve">Contractor shall </w:t>
      </w:r>
      <w:r w:rsidR="004C3113">
        <w:t xml:space="preserve">coordinate with the Engineer to </w:t>
      </w:r>
      <w:r>
        <w:t>n</w:t>
      </w:r>
      <w:r w:rsidR="000F7B67" w:rsidRPr="00271BFF">
        <w:t xml:space="preserve">otify all utility </w:t>
      </w:r>
      <w:r w:rsidR="000F7B67">
        <w:t>owners</w:t>
      </w:r>
      <w:r w:rsidR="000F7B67" w:rsidRPr="00271BFF">
        <w:t xml:space="preserve"> </w:t>
      </w:r>
      <w:r w:rsidR="00E137D0">
        <w:t xml:space="preserve">who </w:t>
      </w:r>
      <w:r w:rsidR="000F7B67" w:rsidRPr="00271BFF">
        <w:t xml:space="preserve">may be affected by the construction operation at least seven </w:t>
      </w:r>
      <w:r w:rsidR="007C31BE">
        <w:t xml:space="preserve">(7) </w:t>
      </w:r>
      <w:r w:rsidR="00B73E33">
        <w:t xml:space="preserve">calendar </w:t>
      </w:r>
      <w:r w:rsidR="000F7B67" w:rsidRPr="00271BFF">
        <w:t xml:space="preserve">days in advance of such work.  Before exposing any utility, the utility having jurisdiction shall grant permission and may oversee the operation.  Should service of any utility be interrupted due to the Contractor's operation, the proper authority shall be notified immediately.  Contractor shall cooperate with the said authority </w:t>
      </w:r>
      <w:r w:rsidR="00BF752C">
        <w:t xml:space="preserve">or utility owner </w:t>
      </w:r>
      <w:r w:rsidR="000F7B67" w:rsidRPr="00271BFF">
        <w:t>in restoring the service as promptly as possible and shall bear any costs incurred.</w:t>
      </w:r>
    </w:p>
    <w:p w14:paraId="634B7593" w14:textId="44CD21B9" w:rsidR="0078549B" w:rsidRPr="00271BFF" w:rsidRDefault="0078549B" w:rsidP="00FB5462">
      <w:pPr>
        <w:pStyle w:val="Heading3"/>
        <w:rPr>
          <w:color w:val="000000"/>
        </w:rPr>
      </w:pPr>
      <w:r w:rsidRPr="00271BFF">
        <w:rPr>
          <w:color w:val="000000"/>
        </w:rPr>
        <w:t xml:space="preserve">In areas where the </w:t>
      </w:r>
      <w:r w:rsidR="00CE2DDD" w:rsidRPr="00271BFF">
        <w:rPr>
          <w:color w:val="000000"/>
        </w:rPr>
        <w:t>Contractor</w:t>
      </w:r>
      <w:r w:rsidRPr="00271BFF">
        <w:rPr>
          <w:color w:val="000000"/>
        </w:rPr>
        <w:t xml:space="preserve">'s operations are adjacent to or near a utility and such operations may cause damage which might result in considerable expense, loss, and inconvenience, the operation shall be suspended until all arrangements necessary for the protection thereof have been made by the </w:t>
      </w:r>
      <w:r w:rsidR="00CE2DDD" w:rsidRPr="00271BFF">
        <w:rPr>
          <w:color w:val="000000"/>
        </w:rPr>
        <w:t>Contractor</w:t>
      </w:r>
      <w:r w:rsidR="00DD1A02">
        <w:rPr>
          <w:color w:val="000000"/>
        </w:rPr>
        <w:t xml:space="preserve"> and verified by the Engineer or Engineer’s Resident Project Representative</w:t>
      </w:r>
      <w:r w:rsidRPr="00271BFF">
        <w:rPr>
          <w:color w:val="000000"/>
        </w:rPr>
        <w:t>.</w:t>
      </w:r>
    </w:p>
    <w:p w14:paraId="634B7594" w14:textId="77777777" w:rsidR="006D6796" w:rsidRPr="00DB2EC6" w:rsidRDefault="006D6796" w:rsidP="00FB5462">
      <w:pPr>
        <w:pStyle w:val="Heading2"/>
        <w:rPr>
          <w:rFonts w:eastAsia="MS Mincho"/>
        </w:rPr>
      </w:pPr>
      <w:r w:rsidRPr="00DB2EC6">
        <w:rPr>
          <w:rFonts w:eastAsia="MS Mincho"/>
        </w:rPr>
        <w:t>HISTORICAL AND ARCHAEOLOGICAL CONDITIONS</w:t>
      </w:r>
    </w:p>
    <w:p w14:paraId="634B7595" w14:textId="59DE4968" w:rsidR="00B1275F" w:rsidRDefault="006D6796" w:rsidP="00FB5462">
      <w:pPr>
        <w:pStyle w:val="Heading3"/>
        <w:rPr>
          <w:rFonts w:eastAsia="MS Mincho"/>
        </w:rPr>
      </w:pPr>
      <w:r w:rsidRPr="00DB2EC6">
        <w:rPr>
          <w:rFonts w:eastAsia="MS Mincho"/>
        </w:rPr>
        <w:t xml:space="preserve">If during the course of construction, evidence of deposits of historical or archeological interest is found, the Contractor shall cease operations affecting the find and shall </w:t>
      </w:r>
      <w:r w:rsidR="00EF5EEC">
        <w:rPr>
          <w:rFonts w:eastAsia="MS Mincho"/>
        </w:rPr>
        <w:t xml:space="preserve">immediately </w:t>
      </w:r>
      <w:r w:rsidRPr="00DB2EC6">
        <w:rPr>
          <w:rFonts w:eastAsia="MS Mincho"/>
        </w:rPr>
        <w:t xml:space="preserve">notify </w:t>
      </w:r>
      <w:r w:rsidR="00EF5EEC">
        <w:rPr>
          <w:rFonts w:eastAsia="MS Mincho"/>
        </w:rPr>
        <w:t>the Engineer and HRSD’s Project Manager</w:t>
      </w:r>
      <w:r w:rsidRPr="00DB2EC6">
        <w:rPr>
          <w:rFonts w:eastAsia="MS Mincho"/>
        </w:rPr>
        <w:t xml:space="preserve">.  </w:t>
      </w:r>
    </w:p>
    <w:p w14:paraId="634B7596" w14:textId="77777777" w:rsidR="00B1275F" w:rsidRDefault="006D6796" w:rsidP="00FB5462">
      <w:pPr>
        <w:pStyle w:val="Heading4"/>
        <w:rPr>
          <w:rFonts w:eastAsia="MS Mincho"/>
        </w:rPr>
      </w:pPr>
      <w:r w:rsidRPr="00DB2EC6">
        <w:rPr>
          <w:rFonts w:eastAsia="MS Mincho"/>
        </w:rPr>
        <w:t xml:space="preserve">No further disturbance of the deposits shall ensue until the Contractor has been notified by Owner that Contractor may proceed.  </w:t>
      </w:r>
    </w:p>
    <w:p w14:paraId="634B7597" w14:textId="77777777" w:rsidR="00B1275F" w:rsidRDefault="006D6796" w:rsidP="00FB5462">
      <w:pPr>
        <w:pStyle w:val="Heading4"/>
        <w:rPr>
          <w:rFonts w:eastAsia="MS Mincho"/>
        </w:rPr>
      </w:pPr>
      <w:r w:rsidRPr="00DB2EC6">
        <w:rPr>
          <w:rFonts w:eastAsia="MS Mincho"/>
        </w:rPr>
        <w:t xml:space="preserve">Owner will issue a notice to proceed after appropriate authorities have surveyed the find and made a determination to Owner.  </w:t>
      </w:r>
    </w:p>
    <w:p w14:paraId="634B7598" w14:textId="77777777" w:rsidR="006D6796" w:rsidRDefault="006D6796" w:rsidP="00FB5462">
      <w:pPr>
        <w:pStyle w:val="Heading4"/>
        <w:rPr>
          <w:rFonts w:eastAsia="MS Mincho"/>
        </w:rPr>
      </w:pPr>
      <w:r w:rsidRPr="00DB2EC6">
        <w:rPr>
          <w:rFonts w:eastAsia="MS Mincho"/>
        </w:rPr>
        <w:t>Compensation to the Contractor, if any, for lost time or changes in construction resulting from the find, shall be determined in accordance with changed or extra work provisions of the Contract Documents.</w:t>
      </w:r>
    </w:p>
    <w:p w14:paraId="634B7599" w14:textId="77777777" w:rsidR="00537C89" w:rsidRDefault="00537C89" w:rsidP="00FB5462">
      <w:pPr>
        <w:pStyle w:val="Heading2"/>
        <w:rPr>
          <w:rFonts w:eastAsia="MS Mincho"/>
        </w:rPr>
      </w:pPr>
      <w:r>
        <w:rPr>
          <w:rFonts w:eastAsia="MS Mincho"/>
        </w:rPr>
        <w:t>SOIL CONTAMINATION</w:t>
      </w:r>
    </w:p>
    <w:p w14:paraId="634B759A" w14:textId="3FB2F00D" w:rsidR="00537C89" w:rsidRDefault="00537C89" w:rsidP="00FB5462">
      <w:pPr>
        <w:pStyle w:val="Heading3"/>
        <w:rPr>
          <w:rFonts w:eastAsia="MS Mincho"/>
        </w:rPr>
      </w:pPr>
      <w:r>
        <w:rPr>
          <w:rFonts w:eastAsia="MS Mincho"/>
        </w:rPr>
        <w:t>If during the course of construction, evidence of hydrocarbon or other soil contamination is found, the Contractor shall cease operations affecting the find and shall</w:t>
      </w:r>
      <w:r w:rsidR="00C765D9">
        <w:rPr>
          <w:rFonts w:eastAsia="MS Mincho"/>
        </w:rPr>
        <w:t xml:space="preserve"> immediately</w:t>
      </w:r>
      <w:r>
        <w:rPr>
          <w:rFonts w:eastAsia="MS Mincho"/>
        </w:rPr>
        <w:t xml:space="preserve"> notify </w:t>
      </w:r>
      <w:r w:rsidR="00C765D9">
        <w:rPr>
          <w:rFonts w:eastAsia="MS Mincho"/>
        </w:rPr>
        <w:t>the Engineer and HRSD’s Project Manager</w:t>
      </w:r>
      <w:r>
        <w:rPr>
          <w:rFonts w:eastAsia="MS Mincho"/>
        </w:rPr>
        <w:t>.</w:t>
      </w:r>
    </w:p>
    <w:p w14:paraId="634B759B" w14:textId="77777777" w:rsidR="00537C89" w:rsidRDefault="00537C89" w:rsidP="00FB5462">
      <w:pPr>
        <w:pStyle w:val="Heading4"/>
        <w:rPr>
          <w:rFonts w:eastAsia="MS Mincho"/>
        </w:rPr>
      </w:pPr>
      <w:r w:rsidRPr="00DB2EC6">
        <w:rPr>
          <w:rFonts w:eastAsia="MS Mincho"/>
        </w:rPr>
        <w:t xml:space="preserve">No further disturbance of the </w:t>
      </w:r>
      <w:r>
        <w:rPr>
          <w:rFonts w:eastAsia="MS Mincho"/>
        </w:rPr>
        <w:t xml:space="preserve">affected area </w:t>
      </w:r>
      <w:r w:rsidRPr="00DB2EC6">
        <w:rPr>
          <w:rFonts w:eastAsia="MS Mincho"/>
        </w:rPr>
        <w:t xml:space="preserve">shall ensue until the Contractor has been notified by Owner that Contractor may proceed.  </w:t>
      </w:r>
    </w:p>
    <w:p w14:paraId="634B759C" w14:textId="77777777" w:rsidR="00537C89" w:rsidRDefault="00537C89" w:rsidP="00FB5462">
      <w:pPr>
        <w:pStyle w:val="Heading4"/>
        <w:rPr>
          <w:rFonts w:eastAsia="MS Mincho"/>
        </w:rPr>
      </w:pPr>
      <w:r w:rsidRPr="00DB2EC6">
        <w:rPr>
          <w:rFonts w:eastAsia="MS Mincho"/>
        </w:rPr>
        <w:t xml:space="preserve">Owner will issue a notice to proceed after appropriate authorities have surveyed the find and made a determination to Owner.  </w:t>
      </w:r>
    </w:p>
    <w:p w14:paraId="634B759D" w14:textId="77777777" w:rsidR="00537C89" w:rsidRDefault="00537C89" w:rsidP="00FB5462">
      <w:pPr>
        <w:pStyle w:val="Heading4"/>
        <w:rPr>
          <w:rFonts w:eastAsia="MS Mincho"/>
        </w:rPr>
      </w:pPr>
      <w:r w:rsidRPr="00DB2EC6">
        <w:rPr>
          <w:rFonts w:eastAsia="MS Mincho"/>
        </w:rPr>
        <w:t>Compensation to the Contractor, if any, for lost time or changes in construction resulting from the find, shall be determined in accordance with changed or extra work provisions of the Contract Documents.</w:t>
      </w:r>
    </w:p>
    <w:p w14:paraId="634B759E" w14:textId="77777777" w:rsidR="0078549B" w:rsidRPr="00CC2AC6" w:rsidRDefault="0078549B" w:rsidP="00FB5462">
      <w:pPr>
        <w:pStyle w:val="Heading2"/>
        <w:rPr>
          <w:color w:val="000000"/>
        </w:rPr>
      </w:pPr>
      <w:commentRangeStart w:id="0"/>
      <w:r w:rsidRPr="00CC2AC6">
        <w:rPr>
          <w:color w:val="000000"/>
        </w:rPr>
        <w:t>LINES AND GRADES</w:t>
      </w:r>
      <w:commentRangeEnd w:id="0"/>
      <w:r w:rsidR="00F03B93">
        <w:rPr>
          <w:rStyle w:val="CommentReference"/>
          <w:b w:val="0"/>
          <w:caps w:val="0"/>
        </w:rPr>
        <w:commentReference w:id="0"/>
      </w:r>
    </w:p>
    <w:p w14:paraId="634B759F" w14:textId="77777777" w:rsidR="0078549B" w:rsidRPr="00CC2AC6" w:rsidRDefault="0078549B" w:rsidP="00FB5462">
      <w:pPr>
        <w:pStyle w:val="Heading3"/>
        <w:rPr>
          <w:color w:val="000000"/>
        </w:rPr>
      </w:pPr>
      <w:r w:rsidRPr="00CC2AC6">
        <w:rPr>
          <w:color w:val="000000"/>
        </w:rPr>
        <w:t>Construct all Work to the lines, grades, and elevations indicated on the Drawings.  Remove and reconstruct improperly constructed Work.</w:t>
      </w:r>
    </w:p>
    <w:p w14:paraId="634B75A0" w14:textId="77777777" w:rsidR="0078549B" w:rsidRPr="00CC2AC6" w:rsidRDefault="0078549B" w:rsidP="00FB5462">
      <w:pPr>
        <w:pStyle w:val="Heading3"/>
        <w:rPr>
          <w:color w:val="000000"/>
        </w:rPr>
      </w:pPr>
      <w:r w:rsidRPr="00CC2AC6">
        <w:rPr>
          <w:color w:val="000000"/>
        </w:rPr>
        <w:t>Provide all additional survey, layout, and measurement work required.</w:t>
      </w:r>
    </w:p>
    <w:p w14:paraId="634B75A1" w14:textId="77777777" w:rsidR="0078549B" w:rsidRPr="00CC2AC6" w:rsidRDefault="0078549B" w:rsidP="00FB5462">
      <w:pPr>
        <w:pStyle w:val="Heading4"/>
        <w:rPr>
          <w:color w:val="000000"/>
        </w:rPr>
      </w:pPr>
      <w:r w:rsidRPr="00CC2AC6">
        <w:rPr>
          <w:color w:val="000000"/>
        </w:rPr>
        <w:t>Work to be performed by a qualified professional engineer or registered land surveyor.</w:t>
      </w:r>
    </w:p>
    <w:p w14:paraId="634B75A2" w14:textId="77777777" w:rsidR="0078549B" w:rsidRPr="00CC2AC6" w:rsidRDefault="0078549B" w:rsidP="00FB5462">
      <w:pPr>
        <w:pStyle w:val="Heading4"/>
        <w:rPr>
          <w:color w:val="000000"/>
        </w:rPr>
      </w:pPr>
      <w:r w:rsidRPr="00CC2AC6">
        <w:rPr>
          <w:color w:val="000000"/>
        </w:rPr>
        <w:t>Locate</w:t>
      </w:r>
      <w:r w:rsidR="00601CDB">
        <w:rPr>
          <w:color w:val="000000"/>
        </w:rPr>
        <w:t>, verify</w:t>
      </w:r>
      <w:r w:rsidRPr="00CC2AC6">
        <w:rPr>
          <w:color w:val="000000"/>
        </w:rPr>
        <w:t xml:space="preserve"> and protect control points prior to starting site Work, and preserve all permanent reference points during construction.</w:t>
      </w:r>
    </w:p>
    <w:p w14:paraId="634B75A3" w14:textId="77777777" w:rsidR="0078549B" w:rsidRPr="00CC2AC6" w:rsidRDefault="0078549B" w:rsidP="00FB5462">
      <w:pPr>
        <w:pStyle w:val="Heading5"/>
        <w:rPr>
          <w:color w:val="000000"/>
        </w:rPr>
      </w:pPr>
      <w:r w:rsidRPr="00CC2AC6">
        <w:rPr>
          <w:color w:val="000000"/>
        </w:rPr>
        <w:t xml:space="preserve">Make no changes or relocations without prior written notice to </w:t>
      </w:r>
      <w:r w:rsidR="00CE2DDD" w:rsidRPr="00CC2AC6">
        <w:rPr>
          <w:color w:val="000000"/>
        </w:rPr>
        <w:t>Engineer</w:t>
      </w:r>
      <w:r w:rsidRPr="00CC2AC6">
        <w:rPr>
          <w:color w:val="000000"/>
        </w:rPr>
        <w:t>.</w:t>
      </w:r>
    </w:p>
    <w:p w14:paraId="634B75A4" w14:textId="30C704C1" w:rsidR="0078549B" w:rsidRPr="00CC2AC6" w:rsidRDefault="0078549B" w:rsidP="00FB5462">
      <w:pPr>
        <w:pStyle w:val="Heading5"/>
        <w:rPr>
          <w:color w:val="000000"/>
        </w:rPr>
      </w:pPr>
      <w:r w:rsidRPr="32187E45">
        <w:rPr>
          <w:color w:val="000000" w:themeColor="text1"/>
        </w:rPr>
        <w:t xml:space="preserve">Report </w:t>
      </w:r>
      <w:r w:rsidR="004451F8" w:rsidRPr="32187E45">
        <w:rPr>
          <w:color w:val="000000" w:themeColor="text1"/>
        </w:rPr>
        <w:t xml:space="preserve">immediately </w:t>
      </w:r>
      <w:r w:rsidRPr="32187E45">
        <w:rPr>
          <w:color w:val="000000" w:themeColor="text1"/>
        </w:rPr>
        <w:t xml:space="preserve">to </w:t>
      </w:r>
      <w:r w:rsidR="00CE2DDD" w:rsidRPr="32187E45">
        <w:rPr>
          <w:color w:val="000000" w:themeColor="text1"/>
        </w:rPr>
        <w:t>Engineer</w:t>
      </w:r>
      <w:r w:rsidRPr="32187E45">
        <w:rPr>
          <w:color w:val="000000" w:themeColor="text1"/>
        </w:rPr>
        <w:t xml:space="preserve"> when any reference point is lost or </w:t>
      </w:r>
      <w:r w:rsidR="3A9A7A65" w:rsidRPr="32187E45">
        <w:rPr>
          <w:color w:val="000000" w:themeColor="text1"/>
        </w:rPr>
        <w:t>destroyed or</w:t>
      </w:r>
      <w:r w:rsidRPr="32187E45">
        <w:rPr>
          <w:color w:val="000000" w:themeColor="text1"/>
        </w:rPr>
        <w:t xml:space="preserve"> requires relocation because of necessary changes in grades or locations.</w:t>
      </w:r>
      <w:r w:rsidR="00BF752C" w:rsidRPr="32187E45">
        <w:rPr>
          <w:color w:val="000000" w:themeColor="text1"/>
        </w:rPr>
        <w:t xml:space="preserve">  The costs for any and all reestablishment of </w:t>
      </w:r>
      <w:r w:rsidR="00790B8D" w:rsidRPr="32187E45">
        <w:rPr>
          <w:color w:val="000000" w:themeColor="text1"/>
        </w:rPr>
        <w:t>control work damaged by the Contractor shall be Contractor’s responsibility.</w:t>
      </w:r>
    </w:p>
    <w:p w14:paraId="634B75A5" w14:textId="77777777" w:rsidR="0078549B" w:rsidRPr="00CC2AC6" w:rsidRDefault="0078549B" w:rsidP="00FB5462">
      <w:pPr>
        <w:pStyle w:val="Heading4"/>
        <w:rPr>
          <w:color w:val="000000"/>
        </w:rPr>
      </w:pPr>
      <w:r w:rsidRPr="00CC2AC6">
        <w:rPr>
          <w:color w:val="000000"/>
        </w:rPr>
        <w:t>Establish lines and levels, locate and lay out by instrumentation and similar appropriate means.</w:t>
      </w:r>
    </w:p>
    <w:p w14:paraId="634B75A6" w14:textId="77777777" w:rsidR="0078549B" w:rsidRPr="00CC2AC6" w:rsidRDefault="0078549B" w:rsidP="00FB5462">
      <w:pPr>
        <w:pStyle w:val="Heading4"/>
        <w:rPr>
          <w:color w:val="000000"/>
        </w:rPr>
      </w:pPr>
      <w:r w:rsidRPr="00CC2AC6">
        <w:rPr>
          <w:color w:val="000000"/>
        </w:rPr>
        <w:t>Maintain a complete, accurate log of all control and survey work as it progresses.</w:t>
      </w:r>
    </w:p>
    <w:p w14:paraId="634B75A7" w14:textId="77777777" w:rsidR="0078549B" w:rsidRDefault="0078549B" w:rsidP="00FB5462">
      <w:pPr>
        <w:pStyle w:val="Heading4"/>
        <w:rPr>
          <w:color w:val="000000"/>
        </w:rPr>
      </w:pPr>
      <w:r w:rsidRPr="00CC2AC6">
        <w:rPr>
          <w:color w:val="000000"/>
        </w:rPr>
        <w:t xml:space="preserve">On request of </w:t>
      </w:r>
      <w:r w:rsidR="00CE2DDD" w:rsidRPr="00CC2AC6">
        <w:rPr>
          <w:color w:val="000000"/>
        </w:rPr>
        <w:t>Engineer</w:t>
      </w:r>
      <w:r w:rsidRPr="00CC2AC6">
        <w:rPr>
          <w:color w:val="000000"/>
        </w:rPr>
        <w:t>, submit documentation to verify accuracy of field engineering work.</w:t>
      </w:r>
    </w:p>
    <w:p w14:paraId="634B75A8" w14:textId="77777777" w:rsidR="00AA7469" w:rsidRPr="00CC2AC6" w:rsidRDefault="00AA7469" w:rsidP="00AA7469">
      <w:pPr>
        <w:pStyle w:val="Heading3"/>
        <w:numPr>
          <w:ilvl w:val="0"/>
          <w:numId w:val="0"/>
        </w:numPr>
      </w:pPr>
    </w:p>
    <w:p w14:paraId="634B75A9" w14:textId="77777777" w:rsidR="00F6629F" w:rsidRPr="00DB2EC6" w:rsidRDefault="00F6629F" w:rsidP="00FB5462">
      <w:pPr>
        <w:pStyle w:val="Heading2"/>
        <w:rPr>
          <w:rFonts w:eastAsia="MS Mincho"/>
          <w:color w:val="000000"/>
        </w:rPr>
      </w:pPr>
      <w:r w:rsidRPr="00DB2EC6">
        <w:rPr>
          <w:rFonts w:eastAsia="MS Mincho"/>
          <w:color w:val="000000"/>
        </w:rPr>
        <w:t>work hours</w:t>
      </w:r>
    </w:p>
    <w:p w14:paraId="634B75AA" w14:textId="77777777" w:rsidR="002A2544" w:rsidRPr="002A2544" w:rsidRDefault="00F6629F" w:rsidP="00FB5462">
      <w:pPr>
        <w:pStyle w:val="Heading3"/>
        <w:rPr>
          <w:color w:val="000000"/>
        </w:rPr>
      </w:pPr>
      <w:r w:rsidRPr="00DB2EC6">
        <w:rPr>
          <w:color w:val="000000"/>
          <w:spacing w:val="-3"/>
        </w:rPr>
        <w:lastRenderedPageBreak/>
        <w:t xml:space="preserve">Comply with General Conditions.  </w:t>
      </w:r>
      <w:r w:rsidR="00705721" w:rsidRPr="00DB2EC6">
        <w:rPr>
          <w:color w:val="000000"/>
          <w:spacing w:val="-3"/>
        </w:rPr>
        <w:t>In addition to the General Condition requirements, n</w:t>
      </w:r>
      <w:r w:rsidRPr="00DB2EC6">
        <w:rPr>
          <w:color w:val="000000"/>
          <w:spacing w:val="-3"/>
        </w:rPr>
        <w:t>o work outside of the hours of 7 a</w:t>
      </w:r>
      <w:r w:rsidR="00B1275F">
        <w:rPr>
          <w:color w:val="000000"/>
          <w:spacing w:val="-3"/>
        </w:rPr>
        <w:t>.</w:t>
      </w:r>
      <w:r w:rsidRPr="00DB2EC6">
        <w:rPr>
          <w:color w:val="000000"/>
          <w:spacing w:val="-3"/>
        </w:rPr>
        <w:t>m</w:t>
      </w:r>
      <w:r w:rsidR="00B1275F">
        <w:rPr>
          <w:color w:val="000000"/>
          <w:spacing w:val="-3"/>
        </w:rPr>
        <w:t>.</w:t>
      </w:r>
      <w:r w:rsidRPr="00DB2EC6">
        <w:rPr>
          <w:color w:val="000000"/>
          <w:spacing w:val="-3"/>
        </w:rPr>
        <w:t xml:space="preserve"> to 5 p</w:t>
      </w:r>
      <w:r w:rsidR="00B1275F">
        <w:rPr>
          <w:color w:val="000000"/>
          <w:spacing w:val="-3"/>
        </w:rPr>
        <w:t>.</w:t>
      </w:r>
      <w:r w:rsidRPr="00DB2EC6">
        <w:rPr>
          <w:color w:val="000000"/>
          <w:spacing w:val="-3"/>
        </w:rPr>
        <w:t>m</w:t>
      </w:r>
      <w:r w:rsidR="00B1275F">
        <w:rPr>
          <w:color w:val="000000"/>
          <w:spacing w:val="-3"/>
        </w:rPr>
        <w:t>.</w:t>
      </w:r>
      <w:r w:rsidR="00705721" w:rsidRPr="00DB2EC6">
        <w:rPr>
          <w:color w:val="000000"/>
          <w:spacing w:val="-3"/>
        </w:rPr>
        <w:t>,</w:t>
      </w:r>
      <w:r w:rsidRPr="00DB2EC6">
        <w:rPr>
          <w:color w:val="000000"/>
          <w:spacing w:val="-3"/>
        </w:rPr>
        <w:t xml:space="preserve"> Monday through Friday</w:t>
      </w:r>
      <w:r w:rsidR="002A2544">
        <w:rPr>
          <w:color w:val="000000"/>
          <w:spacing w:val="-3"/>
        </w:rPr>
        <w:t>, or on legal holidays</w:t>
      </w:r>
      <w:r w:rsidRPr="00DB2EC6">
        <w:rPr>
          <w:color w:val="000000"/>
          <w:spacing w:val="-3"/>
        </w:rPr>
        <w:t xml:space="preserve"> </w:t>
      </w:r>
      <w:r w:rsidR="00705721" w:rsidRPr="00DB2EC6">
        <w:rPr>
          <w:color w:val="000000"/>
          <w:spacing w:val="-3"/>
        </w:rPr>
        <w:t xml:space="preserve">will be permitted without Owner’s written consent.  The Contractor shall have a </w:t>
      </w:r>
      <w:r w:rsidR="00CD0D23" w:rsidRPr="00DB2EC6">
        <w:rPr>
          <w:color w:val="000000"/>
          <w:spacing w:val="-3"/>
        </w:rPr>
        <w:t>supervisor</w:t>
      </w:r>
      <w:r w:rsidR="00705721" w:rsidRPr="00DB2EC6">
        <w:rPr>
          <w:color w:val="000000"/>
          <w:spacing w:val="-3"/>
        </w:rPr>
        <w:t xml:space="preserve"> present whenever work is taking place</w:t>
      </w:r>
      <w:r w:rsidR="008B793D" w:rsidRPr="00DB2EC6">
        <w:rPr>
          <w:color w:val="000000"/>
          <w:spacing w:val="-3"/>
        </w:rPr>
        <w:t>, including when only sub-contractor work is being performed.</w:t>
      </w:r>
    </w:p>
    <w:p w14:paraId="634B75AB" w14:textId="77777777" w:rsidR="00F80290" w:rsidRPr="00F80290" w:rsidRDefault="00F80290" w:rsidP="00FB5462">
      <w:pPr>
        <w:pStyle w:val="Heading4"/>
      </w:pPr>
      <w:r>
        <w:t xml:space="preserve">The following are legal holidays for </w:t>
      </w:r>
      <w:r w:rsidR="0093395D">
        <w:t>the Owner</w:t>
      </w:r>
      <w:r>
        <w:t>:</w:t>
      </w:r>
      <w:r w:rsidR="009F7270">
        <w:t xml:space="preserve"> </w:t>
      </w:r>
      <w:r w:rsidR="009F7270" w:rsidRPr="009F7270">
        <w:rPr>
          <w:i/>
          <w:highlight w:val="yellow"/>
        </w:rPr>
        <w:t>{review each calendar year}</w:t>
      </w:r>
    </w:p>
    <w:p w14:paraId="634B75AC" w14:textId="77777777" w:rsidR="00D54BC2" w:rsidRPr="009F7270" w:rsidRDefault="00D54BC2" w:rsidP="00FB5462">
      <w:pPr>
        <w:pStyle w:val="Heading5"/>
        <w:rPr>
          <w:color w:val="000000"/>
          <w:highlight w:val="yellow"/>
        </w:rPr>
      </w:pPr>
      <w:r w:rsidRPr="009F7270">
        <w:rPr>
          <w:color w:val="000000"/>
          <w:highlight w:val="yellow"/>
        </w:rPr>
        <w:t>New Year’s Day (January 1</w:t>
      </w:r>
      <w:r w:rsidRPr="009F7270">
        <w:rPr>
          <w:color w:val="000000"/>
          <w:highlight w:val="yellow"/>
          <w:vertAlign w:val="superscript"/>
        </w:rPr>
        <w:t>st</w:t>
      </w:r>
      <w:r w:rsidRPr="009F7270">
        <w:rPr>
          <w:color w:val="000000"/>
          <w:highlight w:val="yellow"/>
        </w:rPr>
        <w:t>)</w:t>
      </w:r>
    </w:p>
    <w:p w14:paraId="634B75AE" w14:textId="77777777" w:rsidR="00D54BC2" w:rsidRPr="009F7270" w:rsidRDefault="00D54BC2" w:rsidP="00FB5462">
      <w:pPr>
        <w:pStyle w:val="Heading5"/>
        <w:rPr>
          <w:color w:val="000000"/>
          <w:highlight w:val="yellow"/>
        </w:rPr>
      </w:pPr>
      <w:r w:rsidRPr="009F7270">
        <w:rPr>
          <w:color w:val="000000"/>
          <w:highlight w:val="yellow"/>
        </w:rPr>
        <w:t>Martin Luther King, Jr. Day (3</w:t>
      </w:r>
      <w:r w:rsidRPr="009F7270">
        <w:rPr>
          <w:color w:val="000000"/>
          <w:highlight w:val="yellow"/>
          <w:vertAlign w:val="superscript"/>
        </w:rPr>
        <w:t>rd</w:t>
      </w:r>
      <w:r w:rsidRPr="009F7270">
        <w:rPr>
          <w:color w:val="000000"/>
          <w:highlight w:val="yellow"/>
        </w:rPr>
        <w:t xml:space="preserve"> Monday in January).</w:t>
      </w:r>
    </w:p>
    <w:p w14:paraId="634B75AF" w14:textId="77777777" w:rsidR="00D54BC2" w:rsidRPr="009F7270" w:rsidRDefault="00D54BC2" w:rsidP="00FB5462">
      <w:pPr>
        <w:pStyle w:val="Heading5"/>
        <w:rPr>
          <w:color w:val="000000"/>
          <w:highlight w:val="yellow"/>
        </w:rPr>
      </w:pPr>
      <w:r w:rsidRPr="009F7270">
        <w:rPr>
          <w:color w:val="000000"/>
          <w:highlight w:val="yellow"/>
        </w:rPr>
        <w:t>George Washington Day (3</w:t>
      </w:r>
      <w:r w:rsidRPr="009F7270">
        <w:rPr>
          <w:color w:val="000000"/>
          <w:highlight w:val="yellow"/>
          <w:vertAlign w:val="superscript"/>
        </w:rPr>
        <w:t>rd</w:t>
      </w:r>
      <w:r w:rsidRPr="009F7270">
        <w:rPr>
          <w:color w:val="000000"/>
          <w:highlight w:val="yellow"/>
        </w:rPr>
        <w:t xml:space="preserve"> Monday in February).</w:t>
      </w:r>
    </w:p>
    <w:p w14:paraId="634B75B0" w14:textId="3E9D3442" w:rsidR="00D54BC2" w:rsidRDefault="00D54BC2" w:rsidP="00FB5462">
      <w:pPr>
        <w:pStyle w:val="Heading5"/>
        <w:rPr>
          <w:color w:val="000000"/>
          <w:highlight w:val="yellow"/>
        </w:rPr>
      </w:pPr>
      <w:r w:rsidRPr="009F7270">
        <w:rPr>
          <w:color w:val="000000"/>
          <w:highlight w:val="yellow"/>
        </w:rPr>
        <w:t>Memorial Day (Last Monday in May).</w:t>
      </w:r>
    </w:p>
    <w:p w14:paraId="2FEA94EE" w14:textId="441A7880" w:rsidR="00F9797A" w:rsidRPr="009F7270" w:rsidRDefault="00F9797A" w:rsidP="00FB5462">
      <w:pPr>
        <w:pStyle w:val="Heading5"/>
        <w:rPr>
          <w:color w:val="000000"/>
          <w:highlight w:val="yellow"/>
        </w:rPr>
      </w:pPr>
      <w:r>
        <w:rPr>
          <w:color w:val="000000"/>
          <w:highlight w:val="yellow"/>
        </w:rPr>
        <w:t>Juneteenth (June 19</w:t>
      </w:r>
      <w:r w:rsidRPr="00F9797A">
        <w:rPr>
          <w:color w:val="000000"/>
          <w:highlight w:val="yellow"/>
          <w:vertAlign w:val="superscript"/>
        </w:rPr>
        <w:t>th</w:t>
      </w:r>
      <w:r>
        <w:rPr>
          <w:color w:val="000000"/>
          <w:highlight w:val="yellow"/>
        </w:rPr>
        <w:t>).</w:t>
      </w:r>
    </w:p>
    <w:p w14:paraId="634B75B1" w14:textId="77777777" w:rsidR="00D54BC2" w:rsidRPr="009F7270" w:rsidRDefault="00D54BC2" w:rsidP="00FB5462">
      <w:pPr>
        <w:pStyle w:val="Heading5"/>
        <w:rPr>
          <w:color w:val="000000"/>
          <w:highlight w:val="yellow"/>
        </w:rPr>
      </w:pPr>
      <w:r w:rsidRPr="009F7270">
        <w:rPr>
          <w:color w:val="000000"/>
          <w:highlight w:val="yellow"/>
        </w:rPr>
        <w:t>Independence Day (July 4</w:t>
      </w:r>
      <w:r w:rsidRPr="009F7270">
        <w:rPr>
          <w:color w:val="000000"/>
          <w:highlight w:val="yellow"/>
          <w:vertAlign w:val="superscript"/>
        </w:rPr>
        <w:t>th</w:t>
      </w:r>
      <w:r w:rsidRPr="009F7270">
        <w:rPr>
          <w:color w:val="000000"/>
          <w:highlight w:val="yellow"/>
        </w:rPr>
        <w:t>).</w:t>
      </w:r>
    </w:p>
    <w:p w14:paraId="634B75B2" w14:textId="77777777" w:rsidR="00D54BC2" w:rsidRPr="009F7270" w:rsidRDefault="00D54BC2" w:rsidP="00FB5462">
      <w:pPr>
        <w:pStyle w:val="Heading5"/>
        <w:rPr>
          <w:color w:val="000000"/>
          <w:highlight w:val="yellow"/>
        </w:rPr>
      </w:pPr>
      <w:r w:rsidRPr="009F7270">
        <w:rPr>
          <w:color w:val="000000"/>
          <w:highlight w:val="yellow"/>
        </w:rPr>
        <w:t>Labor Day (1</w:t>
      </w:r>
      <w:r w:rsidRPr="009F7270">
        <w:rPr>
          <w:color w:val="000000"/>
          <w:highlight w:val="yellow"/>
          <w:vertAlign w:val="superscript"/>
        </w:rPr>
        <w:t>st</w:t>
      </w:r>
      <w:r w:rsidRPr="009F7270">
        <w:rPr>
          <w:color w:val="000000"/>
          <w:highlight w:val="yellow"/>
        </w:rPr>
        <w:t xml:space="preserve"> Monday in September).</w:t>
      </w:r>
    </w:p>
    <w:p w14:paraId="6C9A3408" w14:textId="1EE6ADA7" w:rsidR="00AB1C04" w:rsidRDefault="00AB1C04" w:rsidP="00FB5462">
      <w:pPr>
        <w:pStyle w:val="Heading5"/>
        <w:rPr>
          <w:color w:val="000000"/>
          <w:highlight w:val="yellow"/>
        </w:rPr>
      </w:pPr>
      <w:r>
        <w:rPr>
          <w:color w:val="000000"/>
          <w:highlight w:val="yellow"/>
        </w:rPr>
        <w:t>Columbus Day</w:t>
      </w:r>
      <w:r w:rsidR="009F3876">
        <w:rPr>
          <w:color w:val="000000"/>
          <w:highlight w:val="yellow"/>
        </w:rPr>
        <w:t xml:space="preserve"> (October 9</w:t>
      </w:r>
      <w:r w:rsidR="009F3876" w:rsidRPr="00634589">
        <w:rPr>
          <w:color w:val="000000"/>
          <w:highlight w:val="yellow"/>
          <w:vertAlign w:val="superscript"/>
        </w:rPr>
        <w:t>th</w:t>
      </w:r>
      <w:r w:rsidR="009F3876">
        <w:rPr>
          <w:color w:val="000000"/>
          <w:highlight w:val="yellow"/>
        </w:rPr>
        <w:t>)</w:t>
      </w:r>
    </w:p>
    <w:p w14:paraId="546D575F" w14:textId="097BC751" w:rsidR="00F9797A" w:rsidRPr="009F7270" w:rsidRDefault="00F9797A" w:rsidP="00FB5462">
      <w:pPr>
        <w:pStyle w:val="Heading5"/>
        <w:rPr>
          <w:color w:val="000000"/>
          <w:highlight w:val="yellow"/>
        </w:rPr>
      </w:pPr>
      <w:r>
        <w:rPr>
          <w:color w:val="000000"/>
          <w:highlight w:val="yellow"/>
        </w:rPr>
        <w:t>Election Day (1</w:t>
      </w:r>
      <w:r w:rsidRPr="00F9797A">
        <w:rPr>
          <w:color w:val="000000"/>
          <w:highlight w:val="yellow"/>
          <w:vertAlign w:val="superscript"/>
        </w:rPr>
        <w:t>st</w:t>
      </w:r>
      <w:r>
        <w:rPr>
          <w:color w:val="000000"/>
          <w:highlight w:val="yellow"/>
        </w:rPr>
        <w:t xml:space="preserve"> Tuesday in November)</w:t>
      </w:r>
    </w:p>
    <w:p w14:paraId="634B75B4" w14:textId="77777777" w:rsidR="00D54BC2" w:rsidRPr="009F7270" w:rsidRDefault="00D54BC2" w:rsidP="00FB5462">
      <w:pPr>
        <w:pStyle w:val="Heading5"/>
        <w:rPr>
          <w:color w:val="000000"/>
          <w:highlight w:val="yellow"/>
        </w:rPr>
      </w:pPr>
      <w:r w:rsidRPr="009F7270">
        <w:rPr>
          <w:color w:val="000000"/>
          <w:highlight w:val="yellow"/>
        </w:rPr>
        <w:t>Veteran’s Day (November 11</w:t>
      </w:r>
      <w:r w:rsidRPr="009F7270">
        <w:rPr>
          <w:color w:val="000000"/>
          <w:highlight w:val="yellow"/>
          <w:vertAlign w:val="superscript"/>
        </w:rPr>
        <w:t>th</w:t>
      </w:r>
      <w:r w:rsidRPr="009F7270">
        <w:rPr>
          <w:color w:val="000000"/>
          <w:highlight w:val="yellow"/>
        </w:rPr>
        <w:t>).</w:t>
      </w:r>
    </w:p>
    <w:p w14:paraId="634B75B5" w14:textId="77777777" w:rsidR="00D54BC2" w:rsidRPr="009F7270" w:rsidRDefault="00D54BC2" w:rsidP="00FB5462">
      <w:pPr>
        <w:pStyle w:val="Heading5"/>
        <w:rPr>
          <w:color w:val="000000"/>
          <w:highlight w:val="yellow"/>
        </w:rPr>
      </w:pPr>
      <w:r w:rsidRPr="009F7270">
        <w:rPr>
          <w:color w:val="000000"/>
          <w:highlight w:val="yellow"/>
        </w:rPr>
        <w:t>Thanksgiving Day (4</w:t>
      </w:r>
      <w:r w:rsidRPr="009F7270">
        <w:rPr>
          <w:color w:val="000000"/>
          <w:highlight w:val="yellow"/>
          <w:vertAlign w:val="superscript"/>
        </w:rPr>
        <w:t>th</w:t>
      </w:r>
      <w:r w:rsidRPr="009F7270">
        <w:rPr>
          <w:color w:val="000000"/>
          <w:highlight w:val="yellow"/>
        </w:rPr>
        <w:t xml:space="preserve"> Thursday in November).</w:t>
      </w:r>
    </w:p>
    <w:p w14:paraId="634B75B6" w14:textId="77777777" w:rsidR="00D54BC2" w:rsidRPr="009F7270" w:rsidRDefault="00D54BC2" w:rsidP="00FB5462">
      <w:pPr>
        <w:pStyle w:val="Heading5"/>
        <w:rPr>
          <w:color w:val="000000"/>
          <w:highlight w:val="yellow"/>
        </w:rPr>
      </w:pPr>
      <w:r w:rsidRPr="009F7270">
        <w:rPr>
          <w:color w:val="000000"/>
          <w:highlight w:val="yellow"/>
        </w:rPr>
        <w:t>Friday after Thanksgiving Day.</w:t>
      </w:r>
    </w:p>
    <w:p w14:paraId="634B75B7" w14:textId="77777777" w:rsidR="0048353F" w:rsidRDefault="00D54BC2" w:rsidP="00FB5462">
      <w:pPr>
        <w:pStyle w:val="Heading5"/>
        <w:rPr>
          <w:color w:val="000000"/>
          <w:highlight w:val="yellow"/>
        </w:rPr>
      </w:pPr>
      <w:r w:rsidRPr="009F7270">
        <w:rPr>
          <w:color w:val="000000"/>
          <w:highlight w:val="yellow"/>
        </w:rPr>
        <w:t>Christmas Day (December 25</w:t>
      </w:r>
      <w:r w:rsidRPr="009F7270">
        <w:rPr>
          <w:color w:val="000000"/>
          <w:highlight w:val="yellow"/>
          <w:vertAlign w:val="superscript"/>
        </w:rPr>
        <w:t>th</w:t>
      </w:r>
      <w:r w:rsidRPr="009F7270">
        <w:rPr>
          <w:color w:val="000000"/>
          <w:highlight w:val="yellow"/>
        </w:rPr>
        <w:t>).</w:t>
      </w:r>
    </w:p>
    <w:p w14:paraId="3E58EB18" w14:textId="5EE6E472" w:rsidR="002F6412" w:rsidRDefault="00402B99" w:rsidP="00FB5462">
      <w:pPr>
        <w:pStyle w:val="Heading3"/>
      </w:pPr>
      <w:r>
        <w:rPr>
          <w:color w:val="000000"/>
        </w:rPr>
        <w:t>T</w:t>
      </w:r>
      <w:r w:rsidR="00F80290" w:rsidRPr="00D54BC2">
        <w:rPr>
          <w:color w:val="000000"/>
        </w:rPr>
        <w:t>he Contractor shall ob</w:t>
      </w:r>
      <w:r w:rsidR="0048353F" w:rsidRPr="00D54BC2">
        <w:rPr>
          <w:color w:val="000000"/>
        </w:rPr>
        <w:t xml:space="preserve">ey </w:t>
      </w:r>
      <w:r w:rsidR="00F80290" w:rsidRPr="00D54BC2">
        <w:rPr>
          <w:color w:val="000000"/>
        </w:rPr>
        <w:t xml:space="preserve">the work hour </w:t>
      </w:r>
      <w:r w:rsidR="0048353F" w:rsidRPr="00D54BC2">
        <w:rPr>
          <w:color w:val="000000"/>
        </w:rPr>
        <w:t xml:space="preserve">provisions of </w:t>
      </w:r>
      <w:r w:rsidR="00F80290" w:rsidRPr="00D54BC2">
        <w:rPr>
          <w:color w:val="000000"/>
        </w:rPr>
        <w:t xml:space="preserve">any </w:t>
      </w:r>
      <w:r w:rsidR="00B1275F" w:rsidRPr="00AE4ACE">
        <w:rPr>
          <w:color w:val="000000"/>
          <w:highlight w:val="yellow"/>
        </w:rPr>
        <w:t>{</w:t>
      </w:r>
      <w:r w:rsidR="00241F4C" w:rsidRPr="00634589">
        <w:rPr>
          <w:i/>
          <w:iCs/>
          <w:color w:val="000000"/>
          <w:highlight w:val="yellow"/>
        </w:rPr>
        <w:t xml:space="preserve">locality </w:t>
      </w:r>
      <w:r w:rsidR="00B1275F" w:rsidRPr="00AE4ACE">
        <w:rPr>
          <w:i/>
          <w:color w:val="000000"/>
          <w:highlight w:val="yellow"/>
        </w:rPr>
        <w:t>permits</w:t>
      </w:r>
      <w:r w:rsidR="00B1275F" w:rsidRPr="00AE4ACE">
        <w:rPr>
          <w:color w:val="000000"/>
          <w:highlight w:val="yellow"/>
        </w:rPr>
        <w:t>}</w:t>
      </w:r>
      <w:r w:rsidR="00B1275F">
        <w:rPr>
          <w:color w:val="000000"/>
        </w:rPr>
        <w:t xml:space="preserve"> </w:t>
      </w:r>
      <w:r w:rsidR="00F80290">
        <w:t>obtained for the Work.</w:t>
      </w:r>
    </w:p>
    <w:p w14:paraId="0BA51B88" w14:textId="77777777" w:rsidR="007620CC" w:rsidRPr="00290A6B" w:rsidRDefault="007620CC" w:rsidP="007620CC">
      <w:pPr>
        <w:pStyle w:val="Heading3"/>
      </w:pPr>
      <w:r w:rsidRPr="00290A6B">
        <w:t>The Contractor shall refer to the Traffic Control Plans</w:t>
      </w:r>
      <w:r>
        <w:t xml:space="preserve"> / Maintenance of Traffic </w:t>
      </w:r>
      <w:r w:rsidRPr="00290A6B">
        <w:t>in the Drawings for work hour restrictions related to construction at specific locations.</w:t>
      </w:r>
    </w:p>
    <w:p w14:paraId="634B75B8" w14:textId="5F737550" w:rsidR="0048353F" w:rsidRPr="007379BB" w:rsidRDefault="00402B99" w:rsidP="00FB5462">
      <w:pPr>
        <w:pStyle w:val="Heading3"/>
        <w:rPr>
          <w:i/>
        </w:rPr>
      </w:pPr>
      <w:r w:rsidRPr="007379BB">
        <w:rPr>
          <w:i/>
          <w:highlight w:val="yellow"/>
        </w:rPr>
        <w:t xml:space="preserve">{Insert any </w:t>
      </w:r>
      <w:r w:rsidR="006011EB" w:rsidRPr="007379BB">
        <w:rPr>
          <w:i/>
          <w:highlight w:val="yellow"/>
        </w:rPr>
        <w:t xml:space="preserve">planned or known work or </w:t>
      </w:r>
      <w:r w:rsidR="002F6412" w:rsidRPr="007379BB">
        <w:rPr>
          <w:i/>
          <w:highlight w:val="yellow"/>
        </w:rPr>
        <w:t xml:space="preserve">special events </w:t>
      </w:r>
      <w:r w:rsidR="006011EB" w:rsidRPr="007379BB">
        <w:rPr>
          <w:i/>
          <w:highlight w:val="yellow"/>
        </w:rPr>
        <w:t xml:space="preserve">occurring within the project limits that may affect </w:t>
      </w:r>
      <w:r w:rsidRPr="007379BB">
        <w:rPr>
          <w:i/>
          <w:highlight w:val="yellow"/>
        </w:rPr>
        <w:t xml:space="preserve">Contractor </w:t>
      </w:r>
      <w:r w:rsidR="006011EB" w:rsidRPr="007379BB">
        <w:rPr>
          <w:i/>
          <w:highlight w:val="yellow"/>
        </w:rPr>
        <w:t>scheduling, at no additional cost to HRSD.</w:t>
      </w:r>
      <w:r w:rsidRPr="007379BB">
        <w:rPr>
          <w:i/>
          <w:highlight w:val="yellow"/>
        </w:rPr>
        <w:t>}</w:t>
      </w:r>
    </w:p>
    <w:p w14:paraId="639C240D" w14:textId="6F734876" w:rsidR="006011EB" w:rsidRPr="007379BB" w:rsidRDefault="00402B99" w:rsidP="00FB5462">
      <w:pPr>
        <w:pStyle w:val="Heading3"/>
        <w:rPr>
          <w:i/>
        </w:rPr>
      </w:pPr>
      <w:r w:rsidRPr="007379BB">
        <w:rPr>
          <w:i/>
          <w:highlight w:val="yellow"/>
        </w:rPr>
        <w:t>{Insert any time or date restrictions from</w:t>
      </w:r>
      <w:r w:rsidR="00DE112F" w:rsidRPr="007379BB">
        <w:rPr>
          <w:i/>
          <w:highlight w:val="yellow"/>
        </w:rPr>
        <w:t xml:space="preserve"> any </w:t>
      </w:r>
      <w:r w:rsidR="006011EB" w:rsidRPr="007379BB">
        <w:rPr>
          <w:i/>
          <w:highlight w:val="yellow"/>
        </w:rPr>
        <w:t>school</w:t>
      </w:r>
      <w:r w:rsidR="00DE112F" w:rsidRPr="007379BB">
        <w:rPr>
          <w:i/>
          <w:highlight w:val="yellow"/>
        </w:rPr>
        <w:t xml:space="preserve"> </w:t>
      </w:r>
      <w:r>
        <w:rPr>
          <w:i/>
          <w:highlight w:val="yellow"/>
        </w:rPr>
        <w:t>on</w:t>
      </w:r>
      <w:r w:rsidRPr="007379BB">
        <w:rPr>
          <w:i/>
          <w:highlight w:val="yellow"/>
        </w:rPr>
        <w:t xml:space="preserve"> </w:t>
      </w:r>
      <w:r w:rsidR="00DE112F" w:rsidRPr="007379BB">
        <w:rPr>
          <w:i/>
          <w:highlight w:val="yellow"/>
        </w:rPr>
        <w:t>which work will occur on school property. When possible, this work shall occur while school is not i</w:t>
      </w:r>
      <w:r w:rsidR="00A420E1" w:rsidRPr="007379BB">
        <w:rPr>
          <w:i/>
          <w:highlight w:val="yellow"/>
        </w:rPr>
        <w:t>n</w:t>
      </w:r>
      <w:r w:rsidR="00DE112F" w:rsidRPr="007379BB">
        <w:rPr>
          <w:i/>
          <w:highlight w:val="yellow"/>
        </w:rPr>
        <w:t xml:space="preserve"> session, </w:t>
      </w:r>
      <w:r w:rsidR="00A420E1" w:rsidRPr="007379BB">
        <w:rPr>
          <w:i/>
          <w:highlight w:val="yellow"/>
        </w:rPr>
        <w:t xml:space="preserve">during </w:t>
      </w:r>
      <w:r w:rsidR="00DE112F" w:rsidRPr="007379BB">
        <w:rPr>
          <w:i/>
          <w:highlight w:val="yellow"/>
        </w:rPr>
        <w:t>overnight</w:t>
      </w:r>
      <w:r w:rsidR="00A420E1" w:rsidRPr="007379BB">
        <w:rPr>
          <w:i/>
          <w:highlight w:val="yellow"/>
        </w:rPr>
        <w:t xml:space="preserve"> hours</w:t>
      </w:r>
      <w:r w:rsidR="00DE112F" w:rsidRPr="007379BB">
        <w:rPr>
          <w:i/>
          <w:highlight w:val="yellow"/>
        </w:rPr>
        <w:t>, weekends or school closures and holidays.</w:t>
      </w:r>
      <w:r w:rsidRPr="007379BB">
        <w:rPr>
          <w:i/>
          <w:highlight w:val="yellow"/>
        </w:rPr>
        <w:t>}</w:t>
      </w:r>
      <w:r w:rsidR="006011EB" w:rsidRPr="007379BB">
        <w:rPr>
          <w:i/>
        </w:rPr>
        <w:t xml:space="preserve">  </w:t>
      </w:r>
    </w:p>
    <w:p w14:paraId="634B75BA" w14:textId="77777777" w:rsidR="00D0103F" w:rsidRPr="0048353F" w:rsidRDefault="00D0103F" w:rsidP="00FB5462">
      <w:pPr>
        <w:pStyle w:val="Heading2"/>
        <w:rPr>
          <w:rFonts w:eastAsia="MS Mincho"/>
        </w:rPr>
      </w:pPr>
      <w:r w:rsidRPr="0048353F">
        <w:rPr>
          <w:rFonts w:eastAsia="MS Mincho"/>
        </w:rPr>
        <w:t>HRSD REGULATORY REPORTING REQUIREMENTS FOR SPILLS</w:t>
      </w:r>
    </w:p>
    <w:p w14:paraId="634B75BB" w14:textId="1F04CC26" w:rsidR="00601CDB" w:rsidRDefault="00D0103F" w:rsidP="00601CDB">
      <w:pPr>
        <w:pStyle w:val="Heading3"/>
      </w:pPr>
      <w:r w:rsidRPr="00007F56">
        <w:rPr>
          <w:rFonts w:eastAsia="MS Mincho"/>
        </w:rPr>
        <w:t>During the course of construction</w:t>
      </w:r>
      <w:r w:rsidR="00606B97">
        <w:rPr>
          <w:rFonts w:eastAsia="MS Mincho"/>
        </w:rPr>
        <w:t>,</w:t>
      </w:r>
      <w:r w:rsidRPr="00007F56">
        <w:rPr>
          <w:rFonts w:eastAsia="MS Mincho"/>
        </w:rPr>
        <w:t xml:space="preserve"> project spills from force mains, manholes, etc. may occur.  These events must be reported to HRSD personnel </w:t>
      </w:r>
      <w:r w:rsidR="00790B8D">
        <w:rPr>
          <w:rFonts w:eastAsia="MS Mincho"/>
        </w:rPr>
        <w:t xml:space="preserve">and the Engineer’s </w:t>
      </w:r>
      <w:r w:rsidR="002E039E">
        <w:rPr>
          <w:rFonts w:eastAsia="MS Mincho"/>
        </w:rPr>
        <w:t xml:space="preserve">Resident Project </w:t>
      </w:r>
      <w:r w:rsidR="0059147E">
        <w:rPr>
          <w:rFonts w:eastAsia="MS Mincho"/>
        </w:rPr>
        <w:t>Representative immediately</w:t>
      </w:r>
      <w:r w:rsidRPr="00007F56">
        <w:rPr>
          <w:rFonts w:eastAsia="MS Mincho"/>
        </w:rPr>
        <w:t xml:space="preserve">.  The Contractor shall </w:t>
      </w:r>
      <w:r w:rsidR="006C5C1A">
        <w:rPr>
          <w:rFonts w:eastAsia="MS Mincho"/>
        </w:rPr>
        <w:t xml:space="preserve">also </w:t>
      </w:r>
      <w:r w:rsidRPr="00007F56">
        <w:rPr>
          <w:rFonts w:eastAsia="MS Mincho"/>
        </w:rPr>
        <w:t>contact the appropriate Operations Center Coordinator.</w:t>
      </w:r>
      <w:r>
        <w:rPr>
          <w:rFonts w:eastAsia="MS Mincho"/>
        </w:rPr>
        <w:t xml:space="preserve">  </w:t>
      </w:r>
      <w:r w:rsidRPr="00007F56">
        <w:rPr>
          <w:rFonts w:eastAsia="MS Mincho"/>
        </w:rPr>
        <w:t>The following telephone number</w:t>
      </w:r>
      <w:r w:rsidR="002331F1">
        <w:rPr>
          <w:rFonts w:eastAsia="MS Mincho"/>
        </w:rPr>
        <w:t>s</w:t>
      </w:r>
      <w:r w:rsidRPr="00007F56">
        <w:rPr>
          <w:rFonts w:eastAsia="MS Mincho"/>
        </w:rPr>
        <w:t xml:space="preserve"> </w:t>
      </w:r>
      <w:r w:rsidR="002331F1">
        <w:rPr>
          <w:rFonts w:eastAsia="MS Mincho"/>
        </w:rPr>
        <w:t>are</w:t>
      </w:r>
      <w:r w:rsidRPr="00007F56">
        <w:rPr>
          <w:rFonts w:eastAsia="MS Mincho"/>
        </w:rPr>
        <w:t xml:space="preserve"> staffed </w:t>
      </w:r>
      <w:r w:rsidR="00082580">
        <w:rPr>
          <w:rFonts w:eastAsia="MS Mincho"/>
        </w:rPr>
        <w:t xml:space="preserve">as listed below: </w:t>
      </w:r>
    </w:p>
    <w:p w14:paraId="634B75BC" w14:textId="77777777" w:rsidR="00601CDB" w:rsidRPr="004530B3" w:rsidRDefault="00D003C4" w:rsidP="004530B3">
      <w:pPr>
        <w:pStyle w:val="Heading3"/>
        <w:numPr>
          <w:ilvl w:val="0"/>
          <w:numId w:val="3"/>
        </w:numPr>
        <w:rPr>
          <w:i/>
          <w:highlight w:val="yellow"/>
        </w:rPr>
      </w:pPr>
      <w:r w:rsidRPr="004530B3">
        <w:rPr>
          <w:i/>
          <w:highlight w:val="yellow"/>
        </w:rPr>
        <w:t>{Insert appropriate HRSD contacts and phone numbers}</w:t>
      </w:r>
    </w:p>
    <w:p w14:paraId="634B75BD" w14:textId="327D2F1F" w:rsidR="002331F1" w:rsidRDefault="002331F1" w:rsidP="004530B3">
      <w:pPr>
        <w:pStyle w:val="Heading5"/>
      </w:pPr>
      <w:r>
        <w:t>North Shore Operations:</w:t>
      </w:r>
      <w:r w:rsidR="00D85374">
        <w:tab/>
      </w:r>
      <w:r w:rsidR="00D85374">
        <w:rPr>
          <w:color w:val="000000"/>
        </w:rPr>
        <w:t>(757) 833-1720</w:t>
      </w:r>
      <w:r w:rsidR="00082580">
        <w:rPr>
          <w:color w:val="000000"/>
        </w:rPr>
        <w:t xml:space="preserve"> [</w:t>
      </w:r>
      <w:r w:rsidR="00D87F92">
        <w:rPr>
          <w:color w:val="000000"/>
        </w:rPr>
        <w:t>5:30</w:t>
      </w:r>
      <w:r w:rsidR="00082580">
        <w:rPr>
          <w:color w:val="000000"/>
        </w:rPr>
        <w:t xml:space="preserve"> AM to 4:</w:t>
      </w:r>
      <w:r w:rsidR="00D87F92">
        <w:rPr>
          <w:color w:val="000000"/>
        </w:rPr>
        <w:t xml:space="preserve">00 </w:t>
      </w:r>
      <w:r w:rsidR="00082580">
        <w:rPr>
          <w:color w:val="000000"/>
        </w:rPr>
        <w:t xml:space="preserve">PM Monday through </w:t>
      </w:r>
      <w:r w:rsidR="008D27E5">
        <w:rPr>
          <w:color w:val="000000"/>
        </w:rPr>
        <w:t>Thursday</w:t>
      </w:r>
      <w:r w:rsidR="00082580">
        <w:rPr>
          <w:color w:val="000000"/>
        </w:rPr>
        <w:t>]</w:t>
      </w:r>
    </w:p>
    <w:p w14:paraId="515A8E97" w14:textId="16835029" w:rsidR="00D0103F" w:rsidRDefault="00D0103F" w:rsidP="0B91D105">
      <w:pPr>
        <w:pStyle w:val="Heading5"/>
        <w:rPr>
          <w:rFonts w:ascii="Calibri" w:eastAsia="Calibri" w:hAnsi="Calibri" w:cs="Calibri"/>
          <w:sz w:val="22"/>
          <w:szCs w:val="22"/>
        </w:rPr>
      </w:pPr>
      <w:r>
        <w:t>Sou</w:t>
      </w:r>
      <w:r w:rsidR="00D85374">
        <w:t>th Shore Operations:</w:t>
      </w:r>
      <w:r>
        <w:tab/>
      </w:r>
      <w:r w:rsidR="00D85374">
        <w:t>(</w:t>
      </w:r>
      <w:r>
        <w:t>757)</w:t>
      </w:r>
      <w:r w:rsidR="00D85374">
        <w:t xml:space="preserve"> </w:t>
      </w:r>
      <w:r>
        <w:t>460-</w:t>
      </w:r>
      <w:r w:rsidR="00082580">
        <w:t>7072 [5:</w:t>
      </w:r>
      <w:r w:rsidR="008D27E5">
        <w:t xml:space="preserve">30 </w:t>
      </w:r>
      <w:r w:rsidR="00082580">
        <w:t>AM to 4:</w:t>
      </w:r>
      <w:r w:rsidR="00444658">
        <w:t xml:space="preserve">15 </w:t>
      </w:r>
      <w:r w:rsidR="00082580">
        <w:t xml:space="preserve">PM Monday through </w:t>
      </w:r>
      <w:r w:rsidR="00444658">
        <w:t>Thursday</w:t>
      </w:r>
      <w:r w:rsidR="00082580">
        <w:t>]</w:t>
      </w:r>
    </w:p>
    <w:p w14:paraId="4352E2E2" w14:textId="3178EC9C" w:rsidR="0E9CEC2D" w:rsidRDefault="0E9CEC2D" w:rsidP="0B91D105">
      <w:pPr>
        <w:pStyle w:val="Heading5"/>
      </w:pPr>
      <w:r w:rsidRPr="0B91D105">
        <w:t>S</w:t>
      </w:r>
      <w:r w:rsidR="46DB3AFA" w:rsidRPr="00C42814">
        <w:t>mall Communities Operations: (804) 843-2582 [ 6:00 AM to 4:30PM Monday through Thursday]</w:t>
      </w:r>
    </w:p>
    <w:p w14:paraId="634B75BF" w14:textId="77777777" w:rsidR="00D0103F" w:rsidRPr="00FC5B56" w:rsidRDefault="00D0103F" w:rsidP="00FB5462">
      <w:pPr>
        <w:pStyle w:val="Heading3"/>
      </w:pPr>
      <w:r w:rsidRPr="0B91D105">
        <w:rPr>
          <w:rFonts w:eastAsia="MS Mincho"/>
        </w:rPr>
        <w:t>If the Contractor has a problem outside of these business hours, then one of the following personnel should be notified:</w:t>
      </w:r>
    </w:p>
    <w:p w14:paraId="634B75C0" w14:textId="77777777" w:rsidR="00790B8D" w:rsidRPr="00790B8D" w:rsidRDefault="00790B8D" w:rsidP="00FB5462">
      <w:pPr>
        <w:pStyle w:val="Heading4"/>
        <w:rPr>
          <w:i/>
          <w:highlight w:val="yellow"/>
        </w:rPr>
      </w:pPr>
      <w:r w:rsidRPr="0B91D105">
        <w:rPr>
          <w:i/>
          <w:iCs/>
          <w:highlight w:val="yellow"/>
        </w:rPr>
        <w:t>{Insert</w:t>
      </w:r>
      <w:r w:rsidR="009D71F1" w:rsidRPr="0B91D105">
        <w:rPr>
          <w:i/>
          <w:iCs/>
          <w:highlight w:val="yellow"/>
        </w:rPr>
        <w:t xml:space="preserve"> and/or delete to list</w:t>
      </w:r>
      <w:r w:rsidRPr="0B91D105">
        <w:rPr>
          <w:i/>
          <w:iCs/>
          <w:highlight w:val="yellow"/>
        </w:rPr>
        <w:t xml:space="preserve"> appropriate HRSD contacts and phone numbers}</w:t>
      </w:r>
    </w:p>
    <w:p w14:paraId="634B75C1" w14:textId="77777777" w:rsidR="00FC5B56" w:rsidRPr="00790B8D" w:rsidRDefault="00FC5B56" w:rsidP="00FB5462">
      <w:pPr>
        <w:pStyle w:val="Heading5"/>
        <w:rPr>
          <w:i/>
          <w:highlight w:val="yellow"/>
        </w:rPr>
      </w:pPr>
      <w:r w:rsidRPr="0B91D105">
        <w:rPr>
          <w:i/>
          <w:iCs/>
          <w:highlight w:val="yellow"/>
        </w:rPr>
        <w:t>North Shore Duty Supervisor (757) 613-6600</w:t>
      </w:r>
    </w:p>
    <w:p w14:paraId="634B75C2" w14:textId="77777777" w:rsidR="00FC5B56" w:rsidRDefault="00FC5B56" w:rsidP="00FB5462">
      <w:pPr>
        <w:pStyle w:val="Heading5"/>
        <w:rPr>
          <w:i/>
          <w:highlight w:val="yellow"/>
        </w:rPr>
      </w:pPr>
      <w:r w:rsidRPr="0B91D105">
        <w:rPr>
          <w:i/>
          <w:iCs/>
          <w:highlight w:val="yellow"/>
        </w:rPr>
        <w:t xml:space="preserve">North Shore Duty </w:t>
      </w:r>
      <w:r w:rsidR="00601CDB" w:rsidRPr="0B91D105">
        <w:rPr>
          <w:i/>
          <w:iCs/>
          <w:highlight w:val="yellow"/>
        </w:rPr>
        <w:t>Foreman</w:t>
      </w:r>
      <w:r w:rsidR="009D71F1" w:rsidRPr="0B91D105">
        <w:rPr>
          <w:i/>
          <w:iCs/>
          <w:highlight w:val="yellow"/>
        </w:rPr>
        <w:t xml:space="preserve"> </w:t>
      </w:r>
      <w:r w:rsidRPr="0B91D105">
        <w:rPr>
          <w:i/>
          <w:iCs/>
          <w:highlight w:val="yellow"/>
        </w:rPr>
        <w:t>(757) 613-6601</w:t>
      </w:r>
    </w:p>
    <w:p w14:paraId="634B75C3" w14:textId="17AA6FD8" w:rsidR="00601CDB" w:rsidRDefault="00601CDB" w:rsidP="32187E45">
      <w:pPr>
        <w:pStyle w:val="Heading5"/>
        <w:rPr>
          <w:i/>
          <w:iCs/>
          <w:highlight w:val="yellow"/>
        </w:rPr>
      </w:pPr>
      <w:r w:rsidRPr="0B91D105">
        <w:rPr>
          <w:i/>
          <w:iCs/>
          <w:highlight w:val="yellow"/>
        </w:rPr>
        <w:t xml:space="preserve">South Shore </w:t>
      </w:r>
      <w:r w:rsidR="004D3944" w:rsidRPr="0B91D105">
        <w:rPr>
          <w:i/>
          <w:iCs/>
          <w:highlight w:val="yellow"/>
        </w:rPr>
        <w:t xml:space="preserve">Duty </w:t>
      </w:r>
      <w:r w:rsidR="14576404" w:rsidRPr="0B91D105">
        <w:rPr>
          <w:i/>
          <w:iCs/>
          <w:highlight w:val="yellow"/>
        </w:rPr>
        <w:t>Supervisor (</w:t>
      </w:r>
      <w:r w:rsidR="004D3944" w:rsidRPr="0B91D105">
        <w:rPr>
          <w:i/>
          <w:iCs/>
          <w:highlight w:val="yellow"/>
        </w:rPr>
        <w:t>757) 248-8118</w:t>
      </w:r>
    </w:p>
    <w:p w14:paraId="7960E0A9" w14:textId="2F1AC263" w:rsidR="004D3944" w:rsidRDefault="004D3944" w:rsidP="0B91D105">
      <w:pPr>
        <w:pStyle w:val="Heading5"/>
        <w:rPr>
          <w:rFonts w:ascii="Calibri" w:eastAsia="Calibri" w:hAnsi="Calibri" w:cs="Calibri"/>
          <w:sz w:val="22"/>
          <w:szCs w:val="22"/>
        </w:rPr>
      </w:pPr>
      <w:r w:rsidRPr="0B91D105">
        <w:rPr>
          <w:i/>
          <w:iCs/>
          <w:highlight w:val="yellow"/>
        </w:rPr>
        <w:t>South Shore Duty Technician (757) 248-8120</w:t>
      </w:r>
    </w:p>
    <w:p w14:paraId="03BC77BD" w14:textId="608270E8" w:rsidR="147F506F" w:rsidRDefault="147F506F" w:rsidP="0B91D105">
      <w:pPr>
        <w:pStyle w:val="Heading5"/>
        <w:rPr>
          <w:i/>
          <w:iCs/>
          <w:highlight w:val="yellow"/>
        </w:rPr>
      </w:pPr>
      <w:r w:rsidRPr="00C42814">
        <w:rPr>
          <w:i/>
          <w:iCs/>
          <w:highlight w:val="yellow"/>
        </w:rPr>
        <w:t>Calls to Small Communities Operatio</w:t>
      </w:r>
      <w:r w:rsidRPr="0B91D105">
        <w:rPr>
          <w:i/>
          <w:iCs/>
          <w:highlight w:val="yellow"/>
        </w:rPr>
        <w:t>ns</w:t>
      </w:r>
      <w:r w:rsidRPr="00C42814">
        <w:rPr>
          <w:i/>
          <w:iCs/>
          <w:highlight w:val="yellow"/>
        </w:rPr>
        <w:t xml:space="preserve"> will be forwarded to an after-hours answering service. Information will then be routed to the on-call supervisor</w:t>
      </w:r>
    </w:p>
    <w:p w14:paraId="634B75C4" w14:textId="28921ACD" w:rsidR="00D0103F" w:rsidRDefault="00D0103F" w:rsidP="00FB5462">
      <w:pPr>
        <w:pStyle w:val="Heading3"/>
      </w:pPr>
      <w:r>
        <w:t>This procedure shall be followed for all spills.  Failure to report a spill can lead to enforcement action by the Virginia Department of Environmental Quality</w:t>
      </w:r>
      <w:r w:rsidR="002F0659">
        <w:t xml:space="preserve"> (VDEQ)</w:t>
      </w:r>
      <w:r>
        <w:t>.</w:t>
      </w:r>
    </w:p>
    <w:p w14:paraId="634B75C5" w14:textId="77777777" w:rsidR="00BD0BF0" w:rsidRDefault="00BD0BF0" w:rsidP="00FB5462">
      <w:pPr>
        <w:pStyle w:val="Heading1"/>
        <w:rPr>
          <w:rFonts w:eastAsia="MS Mincho"/>
        </w:rPr>
      </w:pPr>
      <w:r w:rsidRPr="0B91D105">
        <w:rPr>
          <w:rFonts w:eastAsia="MS Mincho"/>
        </w:rPr>
        <w:lastRenderedPageBreak/>
        <w:t xml:space="preserve">products </w:t>
      </w:r>
      <w:r w:rsidR="000F7B67" w:rsidRPr="0B91D105">
        <w:rPr>
          <w:rFonts w:eastAsia="MS Mincho"/>
        </w:rPr>
        <w:t>(</w:t>
      </w:r>
      <w:r w:rsidRPr="0B91D105">
        <w:rPr>
          <w:rFonts w:eastAsia="MS Mincho"/>
        </w:rPr>
        <w:t>not used</w:t>
      </w:r>
      <w:r w:rsidR="000F7B67" w:rsidRPr="0B91D105">
        <w:rPr>
          <w:rFonts w:eastAsia="MS Mincho"/>
        </w:rPr>
        <w:t>)</w:t>
      </w:r>
    </w:p>
    <w:p w14:paraId="634B75C6" w14:textId="77777777" w:rsidR="00BD0BF0" w:rsidRDefault="00BD0BF0" w:rsidP="00FB5462">
      <w:pPr>
        <w:pStyle w:val="Heading1"/>
        <w:rPr>
          <w:rFonts w:eastAsia="MS Mincho"/>
        </w:rPr>
      </w:pPr>
      <w:r w:rsidRPr="0B91D105">
        <w:rPr>
          <w:rFonts w:eastAsia="MS Mincho"/>
        </w:rPr>
        <w:t xml:space="preserve">EXECUTION </w:t>
      </w:r>
      <w:r w:rsidR="000F7B67" w:rsidRPr="0B91D105">
        <w:rPr>
          <w:rFonts w:eastAsia="MS Mincho"/>
        </w:rPr>
        <w:t>(</w:t>
      </w:r>
      <w:r w:rsidRPr="0B91D105">
        <w:rPr>
          <w:rFonts w:eastAsia="MS Mincho"/>
        </w:rPr>
        <w:t>not used</w:t>
      </w:r>
      <w:r w:rsidR="000F7B67" w:rsidRPr="0B91D105">
        <w:rPr>
          <w:rFonts w:eastAsia="MS Mincho"/>
        </w:rPr>
        <w:t>)</w:t>
      </w:r>
    </w:p>
    <w:p w14:paraId="634B75C7" w14:textId="77777777" w:rsidR="00B1275F" w:rsidRPr="00B1275F" w:rsidRDefault="00B1275F" w:rsidP="00757FF6">
      <w:pPr>
        <w:pStyle w:val="Title"/>
        <w:rPr>
          <w:rFonts w:eastAsia="MS Mincho"/>
        </w:rPr>
      </w:pPr>
      <w:r>
        <w:rPr>
          <w:rFonts w:eastAsia="MS Mincho"/>
        </w:rPr>
        <w:t>end of section</w:t>
      </w:r>
    </w:p>
    <w:sectPr w:rsidR="00B1275F" w:rsidRPr="00B1275F" w:rsidSect="006815A0">
      <w:footerReference w:type="default" r:id="rId16"/>
      <w:pgSz w:w="12240" w:h="15840"/>
      <w:pgMar w:top="1440" w:right="1800" w:bottom="1440" w:left="180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rt, Gary" w:date="2022-12-16T16:21:00Z" w:initials="HG">
    <w:p w14:paraId="68318034" w14:textId="77777777" w:rsidR="00F03B93" w:rsidRDefault="00F03B93" w:rsidP="009F46A8">
      <w:pPr>
        <w:pStyle w:val="CommentText"/>
      </w:pPr>
      <w:r>
        <w:rPr>
          <w:rStyle w:val="CommentReference"/>
        </w:rPr>
        <w:annotationRef/>
      </w:r>
      <w:r>
        <w:t>Language may need to be added for staking limits or easements and property takes.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3180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71999" w16cex:dateUtc="2022-12-16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318034" w16cid:durableId="274719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5DAE" w14:textId="77777777" w:rsidR="005D096F" w:rsidRDefault="005D096F">
      <w:r>
        <w:separator/>
      </w:r>
    </w:p>
  </w:endnote>
  <w:endnote w:type="continuationSeparator" w:id="0">
    <w:p w14:paraId="342CC15D" w14:textId="77777777" w:rsidR="005D096F" w:rsidRDefault="005D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75CC" w14:textId="77777777" w:rsidR="00137E39" w:rsidRPr="00372897" w:rsidRDefault="00137E39" w:rsidP="00B70457">
    <w:pPr>
      <w:pStyle w:val="Footer"/>
      <w:rPr>
        <w:i/>
        <w:color w:val="0000FF"/>
        <w:sz w:val="16"/>
        <w:szCs w:val="16"/>
      </w:rPr>
    </w:pPr>
    <w:r w:rsidRPr="00372897">
      <w:rPr>
        <w:i/>
        <w:color w:val="0000FF"/>
        <w:sz w:val="16"/>
        <w:szCs w:val="16"/>
      </w:rPr>
      <w:t>{</w:t>
    </w:r>
    <w:r>
      <w:rPr>
        <w:i/>
        <w:color w:val="0000FF"/>
        <w:sz w:val="16"/>
        <w:szCs w:val="16"/>
      </w:rPr>
      <w:t>Project Name</w:t>
    </w:r>
    <w:r w:rsidRPr="00372897">
      <w:rPr>
        <w:i/>
        <w:color w:val="0000FF"/>
        <w:sz w:val="16"/>
        <w:szCs w:val="16"/>
      </w:rPr>
      <w:t>}</w:t>
    </w:r>
    <w:r w:rsidRPr="00372897">
      <w:rPr>
        <w:sz w:val="16"/>
        <w:szCs w:val="16"/>
      </w:rPr>
      <w:tab/>
    </w:r>
    <w:r>
      <w:rPr>
        <w:sz w:val="16"/>
        <w:szCs w:val="16"/>
      </w:rPr>
      <w:t>Special Conditions</w:t>
    </w:r>
    <w:r w:rsidRPr="00372897">
      <w:rPr>
        <w:sz w:val="16"/>
        <w:szCs w:val="16"/>
      </w:rPr>
      <w:tab/>
    </w:r>
    <w:r w:rsidRPr="00372897">
      <w:rPr>
        <w:i/>
        <w:color w:val="0000FF"/>
        <w:sz w:val="16"/>
        <w:szCs w:val="16"/>
      </w:rPr>
      <w:t>{</w:t>
    </w:r>
    <w:r>
      <w:rPr>
        <w:i/>
        <w:color w:val="0000FF"/>
        <w:sz w:val="16"/>
        <w:szCs w:val="16"/>
      </w:rPr>
      <w:t>Month, Year</w:t>
    </w:r>
    <w:r w:rsidRPr="00372897">
      <w:rPr>
        <w:i/>
        <w:color w:val="0000FF"/>
        <w:sz w:val="16"/>
        <w:szCs w:val="16"/>
      </w:rPr>
      <w:t>}</w:t>
    </w:r>
  </w:p>
  <w:p w14:paraId="634B75CD" w14:textId="77777777" w:rsidR="00137E39" w:rsidRPr="00B70457" w:rsidRDefault="00137E39" w:rsidP="00B70457">
    <w:pPr>
      <w:pStyle w:val="Footer"/>
      <w:rPr>
        <w:rStyle w:val="PageNumber"/>
        <w:szCs w:val="18"/>
      </w:rPr>
    </w:pPr>
    <w:r w:rsidRPr="00372897">
      <w:rPr>
        <w:sz w:val="16"/>
        <w:szCs w:val="16"/>
      </w:rPr>
      <w:tab/>
      <w:t>01</w:t>
    </w:r>
    <w:r>
      <w:rPr>
        <w:sz w:val="16"/>
        <w:szCs w:val="16"/>
      </w:rPr>
      <w:t>060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sidR="00644696">
      <w:rPr>
        <w:rStyle w:val="PageNumber"/>
        <w:noProof/>
        <w:sz w:val="16"/>
        <w:szCs w:val="16"/>
      </w:rPr>
      <w:t>6</w:t>
    </w:r>
    <w:r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5A129" w14:textId="77777777" w:rsidR="005D096F" w:rsidRDefault="005D096F">
      <w:r>
        <w:separator/>
      </w:r>
    </w:p>
  </w:footnote>
  <w:footnote w:type="continuationSeparator" w:id="0">
    <w:p w14:paraId="64069B44" w14:textId="77777777" w:rsidR="005D096F" w:rsidRDefault="005D0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07A0"/>
    <w:multiLevelType w:val="hybridMultilevel"/>
    <w:tmpl w:val="51545FD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30"/>
        </w:tabs>
        <w:ind w:left="1458"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2" w15:restartNumberingAfterBreak="0">
    <w:nsid w:val="47BA6CA1"/>
    <w:multiLevelType w:val="hybridMultilevel"/>
    <w:tmpl w:val="3F2ABC58"/>
    <w:lvl w:ilvl="0" w:tplc="34F02536">
      <w:start w:val="1"/>
      <w:numFmt w:val="decimal"/>
      <w:lvlText w:val="%1."/>
      <w:lvlJc w:val="left"/>
      <w:pPr>
        <w:ind w:left="720" w:hanging="360"/>
      </w:pPr>
    </w:lvl>
    <w:lvl w:ilvl="1" w:tplc="DCCC0C4A">
      <w:start w:val="1"/>
      <w:numFmt w:val="lowerLetter"/>
      <w:lvlText w:val="%2."/>
      <w:lvlJc w:val="left"/>
      <w:pPr>
        <w:ind w:left="1440" w:hanging="360"/>
      </w:pPr>
    </w:lvl>
    <w:lvl w:ilvl="2" w:tplc="DCB84130">
      <w:start w:val="1"/>
      <w:numFmt w:val="lowerRoman"/>
      <w:lvlText w:val="%3."/>
      <w:lvlJc w:val="right"/>
      <w:pPr>
        <w:ind w:left="2160" w:hanging="180"/>
      </w:pPr>
    </w:lvl>
    <w:lvl w:ilvl="3" w:tplc="37B69D2C">
      <w:start w:val="1"/>
      <w:numFmt w:val="decimal"/>
      <w:lvlText w:val="%4."/>
      <w:lvlJc w:val="left"/>
      <w:pPr>
        <w:ind w:left="2880" w:hanging="360"/>
      </w:pPr>
    </w:lvl>
    <w:lvl w:ilvl="4" w:tplc="230491A4">
      <w:start w:val="1"/>
      <w:numFmt w:val="lowerLetter"/>
      <w:lvlText w:val="%5."/>
      <w:lvlJc w:val="left"/>
      <w:pPr>
        <w:ind w:left="3600" w:hanging="360"/>
      </w:pPr>
    </w:lvl>
    <w:lvl w:ilvl="5" w:tplc="A9B0537E">
      <w:start w:val="1"/>
      <w:numFmt w:val="lowerRoman"/>
      <w:lvlText w:val="%6."/>
      <w:lvlJc w:val="right"/>
      <w:pPr>
        <w:ind w:left="4320" w:hanging="180"/>
      </w:pPr>
    </w:lvl>
    <w:lvl w:ilvl="6" w:tplc="6CE0289C">
      <w:start w:val="1"/>
      <w:numFmt w:val="lowerLetter"/>
      <w:lvlText w:val="%7."/>
      <w:lvlJc w:val="left"/>
      <w:pPr>
        <w:ind w:left="5040" w:hanging="360"/>
      </w:pPr>
    </w:lvl>
    <w:lvl w:ilvl="7" w:tplc="614ACA18">
      <w:start w:val="1"/>
      <w:numFmt w:val="lowerLetter"/>
      <w:lvlText w:val="%8."/>
      <w:lvlJc w:val="left"/>
      <w:pPr>
        <w:ind w:left="5760" w:hanging="360"/>
      </w:pPr>
    </w:lvl>
    <w:lvl w:ilvl="8" w:tplc="A774BA44">
      <w:start w:val="1"/>
      <w:numFmt w:val="lowerRoman"/>
      <w:lvlText w:val="%9."/>
      <w:lvlJc w:val="right"/>
      <w:pPr>
        <w:ind w:left="6480" w:hanging="180"/>
      </w:pPr>
    </w:lvl>
  </w:abstractNum>
  <w:num w:numId="1" w16cid:durableId="983312957">
    <w:abstractNumId w:val="2"/>
  </w:num>
  <w:num w:numId="2" w16cid:durableId="2064518480">
    <w:abstractNumId w:val="1"/>
  </w:num>
  <w:num w:numId="3" w16cid:durableId="286007558">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t, Gary">
    <w15:presenceInfo w15:providerId="AD" w15:userId="S::GHart@HRSD.COM::848670cc-16cd-43c7-8ca4-149b4200dd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DRSpec" w:val="1"/>
  </w:docVars>
  <w:rsids>
    <w:rsidRoot w:val="0011404B"/>
    <w:rsid w:val="000002A2"/>
    <w:rsid w:val="00004A20"/>
    <w:rsid w:val="00007691"/>
    <w:rsid w:val="00007F56"/>
    <w:rsid w:val="00016FE7"/>
    <w:rsid w:val="00017248"/>
    <w:rsid w:val="000229C0"/>
    <w:rsid w:val="000313A6"/>
    <w:rsid w:val="0003224A"/>
    <w:rsid w:val="000357E7"/>
    <w:rsid w:val="00037068"/>
    <w:rsid w:val="000511EE"/>
    <w:rsid w:val="00053E26"/>
    <w:rsid w:val="00060EB1"/>
    <w:rsid w:val="00063010"/>
    <w:rsid w:val="000648F6"/>
    <w:rsid w:val="0008010D"/>
    <w:rsid w:val="00082580"/>
    <w:rsid w:val="000907CF"/>
    <w:rsid w:val="00093568"/>
    <w:rsid w:val="00094368"/>
    <w:rsid w:val="00096D7B"/>
    <w:rsid w:val="000A565A"/>
    <w:rsid w:val="000C2940"/>
    <w:rsid w:val="000C41A6"/>
    <w:rsid w:val="000D72E5"/>
    <w:rsid w:val="000E1259"/>
    <w:rsid w:val="000E2C0B"/>
    <w:rsid w:val="000E5791"/>
    <w:rsid w:val="000E610F"/>
    <w:rsid w:val="000F0A2F"/>
    <w:rsid w:val="000F45EA"/>
    <w:rsid w:val="000F60DB"/>
    <w:rsid w:val="000F71FB"/>
    <w:rsid w:val="000F7B67"/>
    <w:rsid w:val="00105919"/>
    <w:rsid w:val="0011404B"/>
    <w:rsid w:val="001149B8"/>
    <w:rsid w:val="00124116"/>
    <w:rsid w:val="00136746"/>
    <w:rsid w:val="001370FC"/>
    <w:rsid w:val="00137E39"/>
    <w:rsid w:val="001477E7"/>
    <w:rsid w:val="0015212B"/>
    <w:rsid w:val="001558E8"/>
    <w:rsid w:val="0016680F"/>
    <w:rsid w:val="00166C28"/>
    <w:rsid w:val="00170DD2"/>
    <w:rsid w:val="00173D4D"/>
    <w:rsid w:val="00180ECC"/>
    <w:rsid w:val="00181754"/>
    <w:rsid w:val="00183098"/>
    <w:rsid w:val="00194EE2"/>
    <w:rsid w:val="0019522C"/>
    <w:rsid w:val="00196D2A"/>
    <w:rsid w:val="001A0426"/>
    <w:rsid w:val="001A27EE"/>
    <w:rsid w:val="001A2E60"/>
    <w:rsid w:val="001A307B"/>
    <w:rsid w:val="001A50EB"/>
    <w:rsid w:val="001B1015"/>
    <w:rsid w:val="001B6924"/>
    <w:rsid w:val="001B7B49"/>
    <w:rsid w:val="001C01C2"/>
    <w:rsid w:val="001C6162"/>
    <w:rsid w:val="001C70CB"/>
    <w:rsid w:val="001D0DC5"/>
    <w:rsid w:val="001D154B"/>
    <w:rsid w:val="001E202F"/>
    <w:rsid w:val="001F4AC2"/>
    <w:rsid w:val="001F58C9"/>
    <w:rsid w:val="001F73D1"/>
    <w:rsid w:val="002106EA"/>
    <w:rsid w:val="00215A19"/>
    <w:rsid w:val="00215A86"/>
    <w:rsid w:val="00226054"/>
    <w:rsid w:val="0023164C"/>
    <w:rsid w:val="002331F1"/>
    <w:rsid w:val="00234039"/>
    <w:rsid w:val="00237DDE"/>
    <w:rsid w:val="00241F4C"/>
    <w:rsid w:val="00252D28"/>
    <w:rsid w:val="00257C09"/>
    <w:rsid w:val="0026028D"/>
    <w:rsid w:val="0026071C"/>
    <w:rsid w:val="00266F92"/>
    <w:rsid w:val="00271BFF"/>
    <w:rsid w:val="00272DD9"/>
    <w:rsid w:val="00272E38"/>
    <w:rsid w:val="00290A6B"/>
    <w:rsid w:val="002941D8"/>
    <w:rsid w:val="002A17C7"/>
    <w:rsid w:val="002A2544"/>
    <w:rsid w:val="002B13F9"/>
    <w:rsid w:val="002B2CDC"/>
    <w:rsid w:val="002B62BB"/>
    <w:rsid w:val="002C429A"/>
    <w:rsid w:val="002D2C07"/>
    <w:rsid w:val="002D45AD"/>
    <w:rsid w:val="002D5DC8"/>
    <w:rsid w:val="002E039E"/>
    <w:rsid w:val="002E5410"/>
    <w:rsid w:val="002E7F3C"/>
    <w:rsid w:val="002F0659"/>
    <w:rsid w:val="002F4CC4"/>
    <w:rsid w:val="002F6412"/>
    <w:rsid w:val="002F70F1"/>
    <w:rsid w:val="003111FA"/>
    <w:rsid w:val="00311E71"/>
    <w:rsid w:val="00334B87"/>
    <w:rsid w:val="00334D21"/>
    <w:rsid w:val="00337E4F"/>
    <w:rsid w:val="003472C8"/>
    <w:rsid w:val="003552DB"/>
    <w:rsid w:val="003557F2"/>
    <w:rsid w:val="00364BE3"/>
    <w:rsid w:val="003650DE"/>
    <w:rsid w:val="003722A7"/>
    <w:rsid w:val="0037232E"/>
    <w:rsid w:val="00372AA9"/>
    <w:rsid w:val="00374332"/>
    <w:rsid w:val="003762FF"/>
    <w:rsid w:val="0038525D"/>
    <w:rsid w:val="003A6194"/>
    <w:rsid w:val="003C6E62"/>
    <w:rsid w:val="003D3B4E"/>
    <w:rsid w:val="003D3FD6"/>
    <w:rsid w:val="003E0B22"/>
    <w:rsid w:val="003E6184"/>
    <w:rsid w:val="003F09EC"/>
    <w:rsid w:val="00402B99"/>
    <w:rsid w:val="00403D87"/>
    <w:rsid w:val="0040631B"/>
    <w:rsid w:val="00410095"/>
    <w:rsid w:val="00432CAD"/>
    <w:rsid w:val="00433E28"/>
    <w:rsid w:val="004353AE"/>
    <w:rsid w:val="004413E1"/>
    <w:rsid w:val="00441B76"/>
    <w:rsid w:val="00444658"/>
    <w:rsid w:val="004451F8"/>
    <w:rsid w:val="004530B3"/>
    <w:rsid w:val="004617B9"/>
    <w:rsid w:val="00466DCD"/>
    <w:rsid w:val="00476A10"/>
    <w:rsid w:val="0048353F"/>
    <w:rsid w:val="00483AA3"/>
    <w:rsid w:val="0048726A"/>
    <w:rsid w:val="00496441"/>
    <w:rsid w:val="004A0908"/>
    <w:rsid w:val="004A2EB1"/>
    <w:rsid w:val="004A4231"/>
    <w:rsid w:val="004A60F5"/>
    <w:rsid w:val="004A6C43"/>
    <w:rsid w:val="004B0714"/>
    <w:rsid w:val="004B6BA9"/>
    <w:rsid w:val="004B6DFA"/>
    <w:rsid w:val="004B6E3F"/>
    <w:rsid w:val="004C1CB3"/>
    <w:rsid w:val="004C3113"/>
    <w:rsid w:val="004C35C5"/>
    <w:rsid w:val="004C50D7"/>
    <w:rsid w:val="004D3944"/>
    <w:rsid w:val="004E2E5B"/>
    <w:rsid w:val="004E59AE"/>
    <w:rsid w:val="004F6C22"/>
    <w:rsid w:val="00505BBF"/>
    <w:rsid w:val="005108B7"/>
    <w:rsid w:val="005152BF"/>
    <w:rsid w:val="005178D3"/>
    <w:rsid w:val="005208B9"/>
    <w:rsid w:val="005236DE"/>
    <w:rsid w:val="0052398A"/>
    <w:rsid w:val="00524751"/>
    <w:rsid w:val="0052601A"/>
    <w:rsid w:val="00537C89"/>
    <w:rsid w:val="00542A7F"/>
    <w:rsid w:val="00543535"/>
    <w:rsid w:val="00543C46"/>
    <w:rsid w:val="00551B3A"/>
    <w:rsid w:val="0056102A"/>
    <w:rsid w:val="00562E4E"/>
    <w:rsid w:val="0056392C"/>
    <w:rsid w:val="00565265"/>
    <w:rsid w:val="0056597B"/>
    <w:rsid w:val="00574B1D"/>
    <w:rsid w:val="005879B9"/>
    <w:rsid w:val="0059147E"/>
    <w:rsid w:val="00595768"/>
    <w:rsid w:val="00596B38"/>
    <w:rsid w:val="005A2941"/>
    <w:rsid w:val="005A3CFC"/>
    <w:rsid w:val="005A56E0"/>
    <w:rsid w:val="005B2BB4"/>
    <w:rsid w:val="005B3F0A"/>
    <w:rsid w:val="005C68AF"/>
    <w:rsid w:val="005C7B0E"/>
    <w:rsid w:val="005D096F"/>
    <w:rsid w:val="005E5162"/>
    <w:rsid w:val="005F0F7E"/>
    <w:rsid w:val="005F3928"/>
    <w:rsid w:val="005F40FA"/>
    <w:rsid w:val="006011EB"/>
    <w:rsid w:val="00601CDB"/>
    <w:rsid w:val="00606B97"/>
    <w:rsid w:val="00634589"/>
    <w:rsid w:val="00634595"/>
    <w:rsid w:val="00634F96"/>
    <w:rsid w:val="00636011"/>
    <w:rsid w:val="00637593"/>
    <w:rsid w:val="00643A31"/>
    <w:rsid w:val="00644696"/>
    <w:rsid w:val="006703D6"/>
    <w:rsid w:val="006754BD"/>
    <w:rsid w:val="006802ED"/>
    <w:rsid w:val="006815A0"/>
    <w:rsid w:val="00691B4A"/>
    <w:rsid w:val="006A2614"/>
    <w:rsid w:val="006A35E0"/>
    <w:rsid w:val="006A75C3"/>
    <w:rsid w:val="006B0F58"/>
    <w:rsid w:val="006C2C89"/>
    <w:rsid w:val="006C5C1A"/>
    <w:rsid w:val="006C746E"/>
    <w:rsid w:val="006D1E55"/>
    <w:rsid w:val="006D212B"/>
    <w:rsid w:val="006D36BA"/>
    <w:rsid w:val="006D6796"/>
    <w:rsid w:val="00703867"/>
    <w:rsid w:val="00703E64"/>
    <w:rsid w:val="00704874"/>
    <w:rsid w:val="00705721"/>
    <w:rsid w:val="00713D96"/>
    <w:rsid w:val="00715820"/>
    <w:rsid w:val="007222F2"/>
    <w:rsid w:val="007223BF"/>
    <w:rsid w:val="0072255B"/>
    <w:rsid w:val="00724C89"/>
    <w:rsid w:val="00731207"/>
    <w:rsid w:val="00732D60"/>
    <w:rsid w:val="007379BB"/>
    <w:rsid w:val="00741EAD"/>
    <w:rsid w:val="007501A7"/>
    <w:rsid w:val="00750D52"/>
    <w:rsid w:val="00752579"/>
    <w:rsid w:val="00755440"/>
    <w:rsid w:val="00757FF6"/>
    <w:rsid w:val="007606DF"/>
    <w:rsid w:val="007620CC"/>
    <w:rsid w:val="00763E80"/>
    <w:rsid w:val="00765067"/>
    <w:rsid w:val="0078549B"/>
    <w:rsid w:val="00790B8D"/>
    <w:rsid w:val="0079191F"/>
    <w:rsid w:val="0079742C"/>
    <w:rsid w:val="007A10E4"/>
    <w:rsid w:val="007A6E67"/>
    <w:rsid w:val="007A7183"/>
    <w:rsid w:val="007B64AE"/>
    <w:rsid w:val="007B72AF"/>
    <w:rsid w:val="007C09FD"/>
    <w:rsid w:val="007C206C"/>
    <w:rsid w:val="007C31BE"/>
    <w:rsid w:val="007C37CD"/>
    <w:rsid w:val="007C54EF"/>
    <w:rsid w:val="007E2F68"/>
    <w:rsid w:val="007F04E9"/>
    <w:rsid w:val="007F0BA8"/>
    <w:rsid w:val="007F4D1B"/>
    <w:rsid w:val="007F58C3"/>
    <w:rsid w:val="0080192F"/>
    <w:rsid w:val="00812E7B"/>
    <w:rsid w:val="00814B27"/>
    <w:rsid w:val="00826E33"/>
    <w:rsid w:val="00830939"/>
    <w:rsid w:val="00830B7A"/>
    <w:rsid w:val="0083290B"/>
    <w:rsid w:val="008340DB"/>
    <w:rsid w:val="00842E8F"/>
    <w:rsid w:val="008439DB"/>
    <w:rsid w:val="00844910"/>
    <w:rsid w:val="00844AE5"/>
    <w:rsid w:val="00861266"/>
    <w:rsid w:val="00867558"/>
    <w:rsid w:val="00872AFB"/>
    <w:rsid w:val="008843A5"/>
    <w:rsid w:val="00886F5C"/>
    <w:rsid w:val="00893244"/>
    <w:rsid w:val="00893DEC"/>
    <w:rsid w:val="0089502C"/>
    <w:rsid w:val="008975B2"/>
    <w:rsid w:val="00897FF0"/>
    <w:rsid w:val="008B4244"/>
    <w:rsid w:val="008B502E"/>
    <w:rsid w:val="008B793D"/>
    <w:rsid w:val="008C0DFA"/>
    <w:rsid w:val="008C2CCE"/>
    <w:rsid w:val="008C50E7"/>
    <w:rsid w:val="008D18B6"/>
    <w:rsid w:val="008D1E93"/>
    <w:rsid w:val="008D27E5"/>
    <w:rsid w:val="008E2A78"/>
    <w:rsid w:val="008F36BB"/>
    <w:rsid w:val="00922A54"/>
    <w:rsid w:val="00927D23"/>
    <w:rsid w:val="00932431"/>
    <w:rsid w:val="0093395D"/>
    <w:rsid w:val="009344C6"/>
    <w:rsid w:val="00946B9F"/>
    <w:rsid w:val="0094778D"/>
    <w:rsid w:val="00950EF1"/>
    <w:rsid w:val="00956AB8"/>
    <w:rsid w:val="009603E7"/>
    <w:rsid w:val="0096137C"/>
    <w:rsid w:val="00975018"/>
    <w:rsid w:val="00997119"/>
    <w:rsid w:val="009A09F5"/>
    <w:rsid w:val="009A1AC6"/>
    <w:rsid w:val="009A3504"/>
    <w:rsid w:val="009A4CA7"/>
    <w:rsid w:val="009A72C3"/>
    <w:rsid w:val="009B258F"/>
    <w:rsid w:val="009C239F"/>
    <w:rsid w:val="009C3C69"/>
    <w:rsid w:val="009D1D39"/>
    <w:rsid w:val="009D71F1"/>
    <w:rsid w:val="009E0ADF"/>
    <w:rsid w:val="009E258B"/>
    <w:rsid w:val="009E3C34"/>
    <w:rsid w:val="009F07A2"/>
    <w:rsid w:val="009F1EDF"/>
    <w:rsid w:val="009F357A"/>
    <w:rsid w:val="009F3876"/>
    <w:rsid w:val="009F7270"/>
    <w:rsid w:val="00A1226E"/>
    <w:rsid w:val="00A17AE9"/>
    <w:rsid w:val="00A24CA1"/>
    <w:rsid w:val="00A36470"/>
    <w:rsid w:val="00A371C3"/>
    <w:rsid w:val="00A4027C"/>
    <w:rsid w:val="00A420E1"/>
    <w:rsid w:val="00A47AA2"/>
    <w:rsid w:val="00A54FD7"/>
    <w:rsid w:val="00A55095"/>
    <w:rsid w:val="00A57EF2"/>
    <w:rsid w:val="00A60F60"/>
    <w:rsid w:val="00A63233"/>
    <w:rsid w:val="00A72D0B"/>
    <w:rsid w:val="00A73CEE"/>
    <w:rsid w:val="00A87373"/>
    <w:rsid w:val="00A8772C"/>
    <w:rsid w:val="00A926DC"/>
    <w:rsid w:val="00A95733"/>
    <w:rsid w:val="00AA2F5C"/>
    <w:rsid w:val="00AA7469"/>
    <w:rsid w:val="00AB1C04"/>
    <w:rsid w:val="00AB6C92"/>
    <w:rsid w:val="00AB6DEC"/>
    <w:rsid w:val="00AC125E"/>
    <w:rsid w:val="00AC5335"/>
    <w:rsid w:val="00AC7492"/>
    <w:rsid w:val="00AD281A"/>
    <w:rsid w:val="00AD392D"/>
    <w:rsid w:val="00AD6789"/>
    <w:rsid w:val="00AE4ACE"/>
    <w:rsid w:val="00AE58B4"/>
    <w:rsid w:val="00AF7203"/>
    <w:rsid w:val="00B1275F"/>
    <w:rsid w:val="00B320C0"/>
    <w:rsid w:val="00B46F03"/>
    <w:rsid w:val="00B47A26"/>
    <w:rsid w:val="00B47D1F"/>
    <w:rsid w:val="00B514F2"/>
    <w:rsid w:val="00B549EB"/>
    <w:rsid w:val="00B570F7"/>
    <w:rsid w:val="00B61900"/>
    <w:rsid w:val="00B61EAF"/>
    <w:rsid w:val="00B64017"/>
    <w:rsid w:val="00B6680D"/>
    <w:rsid w:val="00B70457"/>
    <w:rsid w:val="00B7243D"/>
    <w:rsid w:val="00B73C00"/>
    <w:rsid w:val="00B73E33"/>
    <w:rsid w:val="00B75250"/>
    <w:rsid w:val="00B8576D"/>
    <w:rsid w:val="00B91F5E"/>
    <w:rsid w:val="00B9247F"/>
    <w:rsid w:val="00BA039F"/>
    <w:rsid w:val="00BA079C"/>
    <w:rsid w:val="00BB0B45"/>
    <w:rsid w:val="00BC195B"/>
    <w:rsid w:val="00BD0BF0"/>
    <w:rsid w:val="00BD49B6"/>
    <w:rsid w:val="00BE0248"/>
    <w:rsid w:val="00BE5647"/>
    <w:rsid w:val="00BE72BD"/>
    <w:rsid w:val="00BF5B6D"/>
    <w:rsid w:val="00BF752C"/>
    <w:rsid w:val="00C13A14"/>
    <w:rsid w:val="00C347E8"/>
    <w:rsid w:val="00C34B04"/>
    <w:rsid w:val="00C35317"/>
    <w:rsid w:val="00C37682"/>
    <w:rsid w:val="00C42814"/>
    <w:rsid w:val="00C44E27"/>
    <w:rsid w:val="00C4531F"/>
    <w:rsid w:val="00C46D93"/>
    <w:rsid w:val="00C540B9"/>
    <w:rsid w:val="00C54E07"/>
    <w:rsid w:val="00C55CA7"/>
    <w:rsid w:val="00C60274"/>
    <w:rsid w:val="00C765D9"/>
    <w:rsid w:val="00C805FC"/>
    <w:rsid w:val="00C900A6"/>
    <w:rsid w:val="00C902F6"/>
    <w:rsid w:val="00CA077A"/>
    <w:rsid w:val="00CA125B"/>
    <w:rsid w:val="00CB002F"/>
    <w:rsid w:val="00CB43F2"/>
    <w:rsid w:val="00CB58BA"/>
    <w:rsid w:val="00CC2AC6"/>
    <w:rsid w:val="00CC2B30"/>
    <w:rsid w:val="00CD0229"/>
    <w:rsid w:val="00CD0D23"/>
    <w:rsid w:val="00CD6A80"/>
    <w:rsid w:val="00CE0A9A"/>
    <w:rsid w:val="00CE16FE"/>
    <w:rsid w:val="00CE2DDD"/>
    <w:rsid w:val="00CE3722"/>
    <w:rsid w:val="00CE4639"/>
    <w:rsid w:val="00CE5E82"/>
    <w:rsid w:val="00CF75C9"/>
    <w:rsid w:val="00D003C4"/>
    <w:rsid w:val="00D0103F"/>
    <w:rsid w:val="00D03722"/>
    <w:rsid w:val="00D07104"/>
    <w:rsid w:val="00D10797"/>
    <w:rsid w:val="00D319B4"/>
    <w:rsid w:val="00D31DEF"/>
    <w:rsid w:val="00D33568"/>
    <w:rsid w:val="00D35884"/>
    <w:rsid w:val="00D37E2E"/>
    <w:rsid w:val="00D4540C"/>
    <w:rsid w:val="00D46540"/>
    <w:rsid w:val="00D50EC7"/>
    <w:rsid w:val="00D54BC2"/>
    <w:rsid w:val="00D6246D"/>
    <w:rsid w:val="00D65227"/>
    <w:rsid w:val="00D80377"/>
    <w:rsid w:val="00D85374"/>
    <w:rsid w:val="00D85C8E"/>
    <w:rsid w:val="00D86447"/>
    <w:rsid w:val="00D87F92"/>
    <w:rsid w:val="00D923F8"/>
    <w:rsid w:val="00D93991"/>
    <w:rsid w:val="00D93F62"/>
    <w:rsid w:val="00DA07C4"/>
    <w:rsid w:val="00DB2EC6"/>
    <w:rsid w:val="00DB630F"/>
    <w:rsid w:val="00DD0EC3"/>
    <w:rsid w:val="00DD1A02"/>
    <w:rsid w:val="00DD5D56"/>
    <w:rsid w:val="00DD6A06"/>
    <w:rsid w:val="00DD75DE"/>
    <w:rsid w:val="00DE112F"/>
    <w:rsid w:val="00DE3E02"/>
    <w:rsid w:val="00DE5DB2"/>
    <w:rsid w:val="00E06CA2"/>
    <w:rsid w:val="00E10DDB"/>
    <w:rsid w:val="00E137D0"/>
    <w:rsid w:val="00E21CFB"/>
    <w:rsid w:val="00E22CCA"/>
    <w:rsid w:val="00E2365C"/>
    <w:rsid w:val="00E23717"/>
    <w:rsid w:val="00E24DDA"/>
    <w:rsid w:val="00E2781E"/>
    <w:rsid w:val="00E33F8C"/>
    <w:rsid w:val="00E34BD4"/>
    <w:rsid w:val="00E352BB"/>
    <w:rsid w:val="00E3547C"/>
    <w:rsid w:val="00E40CDF"/>
    <w:rsid w:val="00E46723"/>
    <w:rsid w:val="00E47FA1"/>
    <w:rsid w:val="00E5097D"/>
    <w:rsid w:val="00E57ECC"/>
    <w:rsid w:val="00E60DF9"/>
    <w:rsid w:val="00E62BA8"/>
    <w:rsid w:val="00E64222"/>
    <w:rsid w:val="00E649EE"/>
    <w:rsid w:val="00E66780"/>
    <w:rsid w:val="00E7355A"/>
    <w:rsid w:val="00E82549"/>
    <w:rsid w:val="00E95FEA"/>
    <w:rsid w:val="00EA1D42"/>
    <w:rsid w:val="00EB1CE3"/>
    <w:rsid w:val="00EC1550"/>
    <w:rsid w:val="00EC415D"/>
    <w:rsid w:val="00ED2955"/>
    <w:rsid w:val="00ED48B2"/>
    <w:rsid w:val="00ED50B9"/>
    <w:rsid w:val="00ED6263"/>
    <w:rsid w:val="00EE1D6B"/>
    <w:rsid w:val="00EE46B4"/>
    <w:rsid w:val="00EF4A2E"/>
    <w:rsid w:val="00EF5EEC"/>
    <w:rsid w:val="00F02183"/>
    <w:rsid w:val="00F038D5"/>
    <w:rsid w:val="00F03B93"/>
    <w:rsid w:val="00F202DE"/>
    <w:rsid w:val="00F31D6B"/>
    <w:rsid w:val="00F35FA7"/>
    <w:rsid w:val="00F42C45"/>
    <w:rsid w:val="00F4491B"/>
    <w:rsid w:val="00F458DE"/>
    <w:rsid w:val="00F52CE7"/>
    <w:rsid w:val="00F60BD6"/>
    <w:rsid w:val="00F61D85"/>
    <w:rsid w:val="00F64462"/>
    <w:rsid w:val="00F6629F"/>
    <w:rsid w:val="00F70392"/>
    <w:rsid w:val="00F70FA6"/>
    <w:rsid w:val="00F80290"/>
    <w:rsid w:val="00F875F1"/>
    <w:rsid w:val="00F8774F"/>
    <w:rsid w:val="00F90404"/>
    <w:rsid w:val="00F96691"/>
    <w:rsid w:val="00F9797A"/>
    <w:rsid w:val="00FA113F"/>
    <w:rsid w:val="00FB0951"/>
    <w:rsid w:val="00FB0F9D"/>
    <w:rsid w:val="00FB484C"/>
    <w:rsid w:val="00FB5462"/>
    <w:rsid w:val="00FC07DF"/>
    <w:rsid w:val="00FC34E6"/>
    <w:rsid w:val="00FC575B"/>
    <w:rsid w:val="00FC5B56"/>
    <w:rsid w:val="00FD2B2B"/>
    <w:rsid w:val="00FD5EDB"/>
    <w:rsid w:val="00FD67D4"/>
    <w:rsid w:val="00FD786A"/>
    <w:rsid w:val="00FF003C"/>
    <w:rsid w:val="00FF0A40"/>
    <w:rsid w:val="00FF22D6"/>
    <w:rsid w:val="00FF409F"/>
    <w:rsid w:val="085129A9"/>
    <w:rsid w:val="0B91D105"/>
    <w:rsid w:val="0E9CEC2D"/>
    <w:rsid w:val="12011289"/>
    <w:rsid w:val="14576404"/>
    <w:rsid w:val="147F506F"/>
    <w:rsid w:val="1899EFDF"/>
    <w:rsid w:val="1A90B763"/>
    <w:rsid w:val="1FFAFB1D"/>
    <w:rsid w:val="20138C02"/>
    <w:rsid w:val="243F872F"/>
    <w:rsid w:val="27C5420C"/>
    <w:rsid w:val="2912F852"/>
    <w:rsid w:val="2D48AE23"/>
    <w:rsid w:val="3054E6E6"/>
    <w:rsid w:val="32187E45"/>
    <w:rsid w:val="3A9A7A65"/>
    <w:rsid w:val="46DB3AFA"/>
    <w:rsid w:val="5366C96F"/>
    <w:rsid w:val="5E83DD96"/>
    <w:rsid w:val="5FDE09FF"/>
    <w:rsid w:val="6277EF6F"/>
    <w:rsid w:val="62A30707"/>
    <w:rsid w:val="645808BE"/>
    <w:rsid w:val="7989D5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B752B"/>
  <w15:docId w15:val="{43A6CA0E-F416-4310-B2DD-6783E680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Lines/>
    </w:pPr>
  </w:style>
  <w:style w:type="paragraph" w:styleId="Heading1">
    <w:name w:val="heading 1"/>
    <w:basedOn w:val="Normal"/>
    <w:next w:val="Heading2"/>
    <w:qFormat/>
    <w:pPr>
      <w:keepNext/>
      <w:numPr>
        <w:numId w:val="2"/>
      </w:numPr>
      <w:spacing w:before="360" w:after="120"/>
      <w:outlineLvl w:val="0"/>
    </w:pPr>
    <w:rPr>
      <w:rFonts w:ascii="Arial" w:hAnsi="Arial"/>
      <w:b/>
      <w:caps/>
      <w:kern w:val="28"/>
      <w:sz w:val="22"/>
    </w:rPr>
  </w:style>
  <w:style w:type="paragraph" w:styleId="Heading2">
    <w:name w:val="heading 2"/>
    <w:basedOn w:val="Normal"/>
    <w:next w:val="Heading3"/>
    <w:qFormat/>
    <w:pPr>
      <w:numPr>
        <w:ilvl w:val="1"/>
        <w:numId w:val="2"/>
      </w:numPr>
      <w:spacing w:before="120" w:after="60"/>
      <w:outlineLvl w:val="1"/>
    </w:pPr>
    <w:rPr>
      <w:b/>
      <w:caps/>
    </w:rPr>
  </w:style>
  <w:style w:type="paragraph" w:styleId="Heading3">
    <w:name w:val="heading 3"/>
    <w:basedOn w:val="Normal"/>
    <w:qFormat/>
    <w:pPr>
      <w:numPr>
        <w:ilvl w:val="2"/>
        <w:numId w:val="2"/>
      </w:numPr>
      <w:spacing w:before="120"/>
      <w:outlineLvl w:val="2"/>
    </w:pPr>
  </w:style>
  <w:style w:type="paragraph" w:styleId="Heading4">
    <w:name w:val="heading 4"/>
    <w:basedOn w:val="Normal"/>
    <w:qFormat/>
    <w:pPr>
      <w:numPr>
        <w:ilvl w:val="3"/>
        <w:numId w:val="2"/>
      </w:numPr>
      <w:outlineLvl w:val="3"/>
    </w:pPr>
  </w:style>
  <w:style w:type="paragraph" w:styleId="Heading5">
    <w:name w:val="heading 5"/>
    <w:basedOn w:val="Normal"/>
    <w:qFormat/>
    <w:pPr>
      <w:numPr>
        <w:ilvl w:val="4"/>
        <w:numId w:val="2"/>
      </w:numPr>
      <w:outlineLvl w:val="4"/>
    </w:pPr>
  </w:style>
  <w:style w:type="paragraph" w:styleId="Heading6">
    <w:name w:val="heading 6"/>
    <w:basedOn w:val="Normal"/>
    <w:qFormat/>
    <w:pPr>
      <w:numPr>
        <w:ilvl w:val="5"/>
        <w:numId w:val="2"/>
      </w:numPr>
      <w:outlineLvl w:val="5"/>
    </w:pPr>
  </w:style>
  <w:style w:type="paragraph" w:styleId="Heading7">
    <w:name w:val="heading 7"/>
    <w:basedOn w:val="Normal"/>
    <w:qFormat/>
    <w:pPr>
      <w:numPr>
        <w:ilvl w:val="6"/>
        <w:numId w:val="2"/>
      </w:numPr>
      <w:outlineLvl w:val="6"/>
    </w:pPr>
  </w:style>
  <w:style w:type="paragraph" w:styleId="Heading8">
    <w:name w:val="heading 8"/>
    <w:basedOn w:val="Normal"/>
    <w:qFormat/>
    <w:pPr>
      <w:numPr>
        <w:ilvl w:val="7"/>
        <w:numId w:val="2"/>
      </w:numPr>
      <w:outlineLvl w:val="7"/>
    </w:pPr>
  </w:style>
  <w:style w:type="paragraph" w:styleId="Heading9">
    <w:name w:val="heading 9"/>
    <w:basedOn w:val="Normal"/>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Pr>
      <w:i/>
      <w:vanish/>
      <w:color w:val="0000FF"/>
    </w:rPr>
  </w:style>
  <w:style w:type="paragraph" w:styleId="Header">
    <w:name w:val="header"/>
    <w:basedOn w:val="Normal"/>
    <w:pPr>
      <w:tabs>
        <w:tab w:val="center" w:pos="4320"/>
        <w:tab w:val="right" w:pos="8640"/>
      </w:tabs>
    </w:pPr>
  </w:style>
  <w:style w:type="paragraph" w:customStyle="1" w:styleId="SpecifierNote">
    <w:name w:val="Specifier Note"/>
    <w:basedOn w:val="Normal"/>
    <w:rsid w:val="008D1E93"/>
    <w:pPr>
      <w:pBdr>
        <w:top w:val="dashed" w:sz="4"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pPr>
      <w:spacing w:before="240" w:after="60"/>
      <w:jc w:val="center"/>
    </w:pPr>
    <w:rPr>
      <w:rFonts w:ascii="Arial" w:hAnsi="Arial"/>
      <w:b/>
      <w:caps/>
      <w:kern w:val="28"/>
      <w:sz w:val="22"/>
    </w:rPr>
  </w:style>
  <w:style w:type="paragraph" w:styleId="Subtitle">
    <w:name w:val="Subtitle"/>
    <w:basedOn w:val="Normal"/>
    <w:qFormat/>
    <w:pPr>
      <w:spacing w:after="60"/>
      <w:jc w:val="center"/>
      <w:outlineLvl w:val="1"/>
    </w:pPr>
    <w:rPr>
      <w:rFonts w:ascii="Arial" w:hAnsi="Arial"/>
      <w:sz w:val="22"/>
    </w:rPr>
  </w:style>
  <w:style w:type="paragraph" w:styleId="Footer">
    <w:name w:val="footer"/>
    <w:basedOn w:val="Normal"/>
    <w:link w:val="FooterChar"/>
    <w:pPr>
      <w:tabs>
        <w:tab w:val="center" w:pos="4320"/>
        <w:tab w:val="right" w:pos="8640"/>
      </w:tabs>
    </w:pPr>
  </w:style>
  <w:style w:type="character" w:styleId="LineNumber">
    <w:name w:val="line number"/>
    <w:basedOn w:val="DefaultParagraphFont"/>
  </w:style>
  <w:style w:type="paragraph" w:styleId="PlainText">
    <w:name w:val="Plain Text"/>
    <w:basedOn w:val="Normal"/>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AddendumCallout">
    <w:name w:val="Addendum Callout"/>
    <w:basedOn w:val="Normal"/>
    <w:pPr>
      <w:spacing w:before="120"/>
    </w:pPr>
  </w:style>
  <w:style w:type="character" w:customStyle="1" w:styleId="Metric">
    <w:name w:val="Metric"/>
    <w:basedOn w:val="DefaultParagraphFont"/>
  </w:style>
  <w:style w:type="character" w:customStyle="1" w:styleId="English">
    <w:name w:val="English"/>
    <w:basedOn w:val="DefaultParagraphFont"/>
  </w:style>
  <w:style w:type="paragraph" w:customStyle="1" w:styleId="SpecSec">
    <w:name w:val="SpecSec"/>
    <w:rsid w:val="0011404B"/>
    <w:pPr>
      <w:widowControl w:val="0"/>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 w:val="left" w:pos="8736"/>
        <w:tab w:val="left" w:pos="9235"/>
        <w:tab w:val="left" w:pos="9734"/>
        <w:tab w:val="left" w:pos="10233"/>
        <w:tab w:val="left" w:pos="10732"/>
        <w:tab w:val="left" w:pos="11232"/>
        <w:tab w:val="left" w:pos="11731"/>
        <w:tab w:val="left" w:pos="12230"/>
        <w:tab w:val="left" w:pos="12729"/>
      </w:tabs>
      <w:suppressAutoHyphens/>
      <w:overflowPunct w:val="0"/>
      <w:autoSpaceDE w:val="0"/>
      <w:autoSpaceDN w:val="0"/>
      <w:adjustRightInd w:val="0"/>
      <w:textAlignment w:val="baseline"/>
    </w:pPr>
    <w:rPr>
      <w:rFonts w:ascii="Arial Narrow" w:hAnsi="Arial Narrow"/>
      <w:sz w:val="24"/>
    </w:rPr>
  </w:style>
  <w:style w:type="character" w:styleId="PageNumber">
    <w:name w:val="page number"/>
    <w:basedOn w:val="DefaultParagraphFont"/>
    <w:rsid w:val="00060EB1"/>
  </w:style>
  <w:style w:type="paragraph" w:styleId="BodyTextIndent">
    <w:name w:val="Body Text Indent"/>
    <w:basedOn w:val="Normal"/>
    <w:rsid w:val="00FB0951"/>
    <w:pPr>
      <w:keepLines w:val="0"/>
      <w:ind w:left="549" w:hanging="549"/>
      <w:jc w:val="both"/>
    </w:pPr>
    <w:rPr>
      <w:rFonts w:ascii="Courier New" w:hAnsi="Courier New"/>
    </w:rPr>
  </w:style>
  <w:style w:type="paragraph" w:styleId="BodyTextIndent3">
    <w:name w:val="Body Text Indent 3"/>
    <w:basedOn w:val="Normal"/>
    <w:rsid w:val="00FB0951"/>
    <w:pPr>
      <w:keepLines w:val="0"/>
      <w:tabs>
        <w:tab w:val="left" w:pos="540"/>
        <w:tab w:val="left" w:pos="1080"/>
      </w:tabs>
      <w:ind w:left="900" w:hanging="360"/>
    </w:pPr>
    <w:rPr>
      <w:sz w:val="22"/>
    </w:rPr>
  </w:style>
  <w:style w:type="paragraph" w:styleId="BodyTextIndent2">
    <w:name w:val="Body Text Indent 2"/>
    <w:basedOn w:val="Normal"/>
    <w:rsid w:val="00FB0951"/>
    <w:pPr>
      <w:spacing w:after="120" w:line="480" w:lineRule="auto"/>
      <w:ind w:left="360"/>
    </w:pPr>
  </w:style>
  <w:style w:type="paragraph" w:styleId="BalloonText">
    <w:name w:val="Balloon Text"/>
    <w:basedOn w:val="Normal"/>
    <w:semiHidden/>
    <w:rsid w:val="00755440"/>
    <w:rPr>
      <w:rFonts w:ascii="Tahoma" w:hAnsi="Tahoma" w:cs="Tahoma"/>
      <w:sz w:val="16"/>
      <w:szCs w:val="16"/>
    </w:rPr>
  </w:style>
  <w:style w:type="character" w:customStyle="1" w:styleId="FooterChar">
    <w:name w:val="Footer Char"/>
    <w:basedOn w:val="DefaultParagraphFont"/>
    <w:link w:val="Footer"/>
    <w:rsid w:val="00B70457"/>
  </w:style>
  <w:style w:type="paragraph" w:styleId="CommentSubject">
    <w:name w:val="annotation subject"/>
    <w:basedOn w:val="CommentText"/>
    <w:next w:val="CommentText"/>
    <w:link w:val="CommentSubjectChar"/>
    <w:rsid w:val="00AE4ACE"/>
    <w:rPr>
      <w:b/>
      <w:bCs/>
    </w:rPr>
  </w:style>
  <w:style w:type="character" w:customStyle="1" w:styleId="CommentTextChar">
    <w:name w:val="Comment Text Char"/>
    <w:basedOn w:val="DefaultParagraphFont"/>
    <w:link w:val="CommentText"/>
    <w:semiHidden/>
    <w:rsid w:val="00AE4ACE"/>
  </w:style>
  <w:style w:type="character" w:customStyle="1" w:styleId="CommentSubjectChar">
    <w:name w:val="Comment Subject Char"/>
    <w:basedOn w:val="CommentTextChar"/>
    <w:link w:val="CommentSubject"/>
    <w:rsid w:val="00AE4ACE"/>
  </w:style>
  <w:style w:type="paragraph" w:styleId="Revision">
    <w:name w:val="Revision"/>
    <w:hidden/>
    <w:uiPriority w:val="99"/>
    <w:semiHidden/>
    <w:rsid w:val="000E125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68919d-8f17-48aa-b742-a9651d063139">
      <UserInfo>
        <DisplayName/>
        <AccountId xsi:nil="true"/>
        <AccountType/>
      </UserInfo>
    </SharedWithUsers>
    <Comments xmlns="56f3d475-d5a5-4f38-9fda-4df3bc095028" xsi:nil="true"/>
    <Status xmlns="56f3d475-d5a5-4f38-9fda-4df3bc095028" xsi:nil="true"/>
    <TaxCatchAll xmlns="d968919d-8f17-48aa-b742-a9651d063139" xsi:nil="true"/>
    <lcf76f155ced4ddcb4097134ff3c332f xmlns="56f3d475-d5a5-4f38-9fda-4df3bc0950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82A0F9C4A686438DB087AF414ABF2B" ma:contentTypeVersion="15" ma:contentTypeDescription="Create a new document." ma:contentTypeScope="" ma:versionID="89778612ad66a73111a5700b5dc3cc79">
  <xsd:schema xmlns:xsd="http://www.w3.org/2001/XMLSchema" xmlns:xs="http://www.w3.org/2001/XMLSchema" xmlns:p="http://schemas.microsoft.com/office/2006/metadata/properties" xmlns:ns2="d968919d-8f17-48aa-b742-a9651d063139" xmlns:ns3="56f3d475-d5a5-4f38-9fda-4df3bc095028" targetNamespace="http://schemas.microsoft.com/office/2006/metadata/properties" ma:root="true" ma:fieldsID="b3f4fc1159e75058aed92d53c6878c7a" ns2:_="" ns3:_="">
    <xsd:import namespace="d968919d-8f17-48aa-b742-a9651d063139"/>
    <xsd:import namespace="56f3d475-d5a5-4f38-9fda-4df3bc095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Status" minOccurs="0"/>
                <xsd:element ref="ns3:Comme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8919d-8f17-48aa-b742-a9651d063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cbae2d-2699-44de-8ed7-9f585882d623}" ma:internalName="TaxCatchAll" ma:showField="CatchAllData" ma:web="d968919d-8f17-48aa-b742-a9651d0631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d475-d5a5-4f38-9fda-4df3bc0950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Editing"/>
              <xsd:enumeration value="Review"/>
              <xsd:enumeration value="Final"/>
              <xsd:enumeration value="No Updates Needed"/>
            </xsd:restriction>
          </xsd:simpleType>
        </xsd:union>
      </xsd:simpleType>
    </xsd:element>
    <xsd:element name="Comments" ma:index="15"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cd9e62-e469-4ba7-99d5-eaeed98420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26827-FC73-43A6-BBDD-DAB61B4EB657}">
  <ds:schemaRefs>
    <ds:schemaRef ds:uri="http://schemas.microsoft.com/office/2006/metadata/properties"/>
    <ds:schemaRef ds:uri="http://schemas.microsoft.com/office/infopath/2007/PartnerControls"/>
    <ds:schemaRef ds:uri="d968919d-8f17-48aa-b742-a9651d063139"/>
    <ds:schemaRef ds:uri="56f3d475-d5a5-4f38-9fda-4df3bc095028"/>
  </ds:schemaRefs>
</ds:datastoreItem>
</file>

<file path=customXml/itemProps2.xml><?xml version="1.0" encoding="utf-8"?>
<ds:datastoreItem xmlns:ds="http://schemas.openxmlformats.org/officeDocument/2006/customXml" ds:itemID="{F663370A-04EC-4AB2-9DC1-D28BA8353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8919d-8f17-48aa-b742-a9651d063139"/>
    <ds:schemaRef ds:uri="56f3d475-d5a5-4f38-9fda-4df3bc095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22C67-7ACF-448F-8B40-56B8F82246FA}">
  <ds:schemaRefs>
    <ds:schemaRef ds:uri="http://schemas.openxmlformats.org/officeDocument/2006/bibliography"/>
  </ds:schemaRefs>
</ds:datastoreItem>
</file>

<file path=customXml/itemProps4.xml><?xml version="1.0" encoding="utf-8"?>
<ds:datastoreItem xmlns:ds="http://schemas.openxmlformats.org/officeDocument/2006/customXml" ds:itemID="{A2F92A21-0FFC-4CEF-BD38-D7945BD817DB}">
  <ds:schemaRefs>
    <ds:schemaRef ds:uri="http://schemas.microsoft.com/office/2006/metadata/longProperties"/>
  </ds:schemaRefs>
</ds:datastoreItem>
</file>

<file path=customXml/itemProps5.xml><?xml version="1.0" encoding="utf-8"?>
<ds:datastoreItem xmlns:ds="http://schemas.openxmlformats.org/officeDocument/2006/customXml" ds:itemID="{A37CD4A5-15B4-4269-9DB4-45F03E268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2628</Words>
  <Characters>14982</Characters>
  <Application>Microsoft Office Word</Application>
  <DocSecurity>0</DocSecurity>
  <Lines>124</Lines>
  <Paragraphs>35</Paragraphs>
  <ScaleCrop>false</ScaleCrop>
  <Company>HDR Inc.</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SPECIAL CONDITIONS</dc:subject>
  <dc:creator>miallen</dc:creator>
  <dc:description>HDR Specs v5.0</dc:description>
  <cp:lastModifiedBy>Wiland, Autumn</cp:lastModifiedBy>
  <cp:revision>3</cp:revision>
  <cp:lastPrinted>2017-12-01T16:05:00Z</cp:lastPrinted>
  <dcterms:created xsi:type="dcterms:W3CDTF">2024-04-01T13:24:00Z</dcterms:created>
  <dcterms:modified xsi:type="dcterms:W3CDTF">2024-04-01T13:24:00Z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MASTERS</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91097-047-007</vt:lpwstr>
  </property>
  <property fmtid="{D5CDD505-2E9C-101B-9397-08002B2CF9AE}" pid="6" name="Deliverable">
    <vt:lpwstr/>
  </property>
  <property fmtid="{D5CDD505-2E9C-101B-9397-08002B2CF9AE}" pid="7" name="City">
    <vt:lpwstr/>
  </property>
  <property fmtid="{D5CDD505-2E9C-101B-9397-08002B2CF9AE}" pid="8" name="State">
    <vt:lpwstr/>
  </property>
  <property fmtid="{D5CDD505-2E9C-101B-9397-08002B2CF9AE}" pid="9" name="Project Revision Number">
    <vt:lpwstr>0</vt:lpwstr>
  </property>
  <property fmtid="{D5CDD505-2E9C-101B-9397-08002B2CF9AE}" pid="10" name="Units">
    <vt:lpwstr> </vt:lpwstr>
  </property>
  <property fmtid="{D5CDD505-2E9C-101B-9397-08002B2CF9AE}" pid="11" name="ContentType">
    <vt:lpwstr>Document</vt:lpwstr>
  </property>
  <property fmtid="{D5CDD505-2E9C-101B-9397-08002B2CF9AE}" pid="12" name="ContentTypeId">
    <vt:lpwstr>0x0101004282A0F9C4A686438DB087AF414ABF2B</vt:lpwstr>
  </property>
  <property fmtid="{D5CDD505-2E9C-101B-9397-08002B2CF9AE}" pid="13" name="Order">
    <vt:r8>558000</vt:r8>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