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F3D5" w14:textId="77777777" w:rsidR="00CD4702" w:rsidRDefault="00CD4702" w:rsidP="006A39F5">
      <w:pPr>
        <w:pStyle w:val="Title"/>
        <w:rPr>
          <w:rFonts w:eastAsia="MS Mincho"/>
        </w:rPr>
      </w:pPr>
      <w:r>
        <w:rPr>
          <w:rFonts w:eastAsia="MS Mincho"/>
        </w:rPr>
        <w:t xml:space="preserve">SECTION </w:t>
      </w:r>
      <w:r w:rsidR="004857BB">
        <w:rPr>
          <w:rFonts w:eastAsia="MS Mincho"/>
        </w:rPr>
        <w:t>02520</w:t>
      </w:r>
    </w:p>
    <w:p w14:paraId="5502F3D6" w14:textId="77777777" w:rsidR="00CD4702" w:rsidRDefault="00B91AD8" w:rsidP="006A39F5">
      <w:pPr>
        <w:pStyle w:val="Subtitle"/>
        <w:rPr>
          <w:rFonts w:eastAsia="MS Mincho"/>
        </w:rPr>
      </w:pPr>
      <w:r>
        <w:rPr>
          <w:rFonts w:eastAsia="MS Mincho"/>
        </w:rPr>
        <w:t>POLYVINYL CHLORIDE PIPE</w:t>
      </w:r>
    </w:p>
    <w:p w14:paraId="5502F3D7" w14:textId="77777777" w:rsidR="00CD4702" w:rsidRDefault="00CD4702" w:rsidP="006A39F5">
      <w:pPr>
        <w:pStyle w:val="Heading1"/>
        <w:rPr>
          <w:rFonts w:eastAsia="MS Mincho"/>
        </w:rPr>
      </w:pPr>
      <w:r>
        <w:rPr>
          <w:rFonts w:eastAsia="MS Mincho"/>
        </w:rPr>
        <w:t>GENERAL</w:t>
      </w:r>
    </w:p>
    <w:p w14:paraId="5502F3D8" w14:textId="77777777" w:rsidR="00CD4702" w:rsidRDefault="00CD4702" w:rsidP="006A39F5">
      <w:pPr>
        <w:pStyle w:val="Heading2"/>
        <w:rPr>
          <w:rFonts w:eastAsia="MS Mincho"/>
        </w:rPr>
      </w:pPr>
      <w:r>
        <w:rPr>
          <w:rFonts w:eastAsia="MS Mincho"/>
        </w:rPr>
        <w:t>SUMMARY</w:t>
      </w:r>
    </w:p>
    <w:p w14:paraId="5502F3D9" w14:textId="77777777" w:rsidR="00CD4702" w:rsidRPr="00015DE6" w:rsidRDefault="00CD4702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>Section Includes:</w:t>
      </w:r>
    </w:p>
    <w:p w14:paraId="5502F3DA" w14:textId="77777777" w:rsidR="00F93787" w:rsidRDefault="00F93787" w:rsidP="006A39F5">
      <w:pPr>
        <w:pStyle w:val="Heading4"/>
        <w:rPr>
          <w:rFonts w:eastAsia="MS Mincho"/>
        </w:rPr>
      </w:pPr>
      <w:r>
        <w:rPr>
          <w:rFonts w:eastAsia="MS Mincho"/>
        </w:rPr>
        <w:t xml:space="preserve">Polyvinyl Chloride </w:t>
      </w:r>
      <w:r w:rsidR="000C51B8">
        <w:rPr>
          <w:rFonts w:eastAsia="MS Mincho"/>
        </w:rPr>
        <w:t xml:space="preserve">(PVC) </w:t>
      </w:r>
      <w:r w:rsidR="00CA3CB0">
        <w:rPr>
          <w:rFonts w:eastAsia="MS Mincho"/>
        </w:rPr>
        <w:t>pipe, fittings, and appurtenances.</w:t>
      </w:r>
    </w:p>
    <w:p w14:paraId="5502F3DB" w14:textId="77777777" w:rsidR="00CD4702" w:rsidRPr="00015DE6" w:rsidRDefault="00CD4702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 xml:space="preserve">Related </w:t>
      </w:r>
      <w:r w:rsidR="0071261D" w:rsidRPr="00015DE6">
        <w:rPr>
          <w:rFonts w:eastAsia="MS Mincho"/>
          <w:color w:val="000000"/>
        </w:rPr>
        <w:t xml:space="preserve">Specification </w:t>
      </w:r>
      <w:r w:rsidRPr="00015DE6">
        <w:rPr>
          <w:rFonts w:eastAsia="MS Mincho"/>
          <w:color w:val="000000"/>
        </w:rPr>
        <w:t>Sections include but are not necessarily limited to:</w:t>
      </w:r>
    </w:p>
    <w:p w14:paraId="5502F3DC" w14:textId="77777777" w:rsidR="00CD4702" w:rsidRPr="006326E0" w:rsidRDefault="00CD4702" w:rsidP="006A39F5">
      <w:pPr>
        <w:pStyle w:val="Heading4"/>
        <w:rPr>
          <w:rFonts w:eastAsia="MS Mincho"/>
        </w:rPr>
      </w:pPr>
      <w:r w:rsidRPr="006326E0">
        <w:rPr>
          <w:rFonts w:eastAsia="MS Mincho"/>
        </w:rPr>
        <w:t xml:space="preserve">Division </w:t>
      </w:r>
      <w:r w:rsidR="00CA3CB0">
        <w:rPr>
          <w:rFonts w:eastAsia="MS Mincho"/>
        </w:rPr>
        <w:t>0</w:t>
      </w:r>
      <w:r w:rsidRPr="006326E0">
        <w:rPr>
          <w:rFonts w:eastAsia="MS Mincho"/>
        </w:rPr>
        <w:t>0 - Bidding Requirements, Contract Forms, and Conditions of the Contract.</w:t>
      </w:r>
    </w:p>
    <w:p w14:paraId="5502F3DD" w14:textId="77777777" w:rsidR="00CD4702" w:rsidRDefault="00CD4702" w:rsidP="006A39F5">
      <w:pPr>
        <w:pStyle w:val="Heading4"/>
        <w:rPr>
          <w:rFonts w:eastAsia="MS Mincho"/>
        </w:rPr>
      </w:pPr>
      <w:r w:rsidRPr="006326E0">
        <w:rPr>
          <w:rFonts w:eastAsia="MS Mincho"/>
        </w:rPr>
        <w:t xml:space="preserve">Division </w:t>
      </w:r>
      <w:r w:rsidR="00CA3CB0">
        <w:rPr>
          <w:rFonts w:eastAsia="MS Mincho"/>
        </w:rPr>
        <w:t>0</w:t>
      </w:r>
      <w:r w:rsidRPr="006326E0">
        <w:rPr>
          <w:rFonts w:eastAsia="MS Mincho"/>
        </w:rPr>
        <w:t>1 - General Requirements.</w:t>
      </w:r>
    </w:p>
    <w:p w14:paraId="5502F3DE" w14:textId="77777777" w:rsidR="00B3311B" w:rsidRPr="004D1534" w:rsidRDefault="00B3311B" w:rsidP="006A39F5">
      <w:pPr>
        <w:pStyle w:val="Heading4"/>
        <w:rPr>
          <w:rFonts w:eastAsia="MS Mincho"/>
          <w:highlight w:val="yellow"/>
        </w:rPr>
      </w:pPr>
      <w:r w:rsidRPr="004D1534">
        <w:rPr>
          <w:rFonts w:eastAsia="MS Mincho"/>
          <w:highlight w:val="yellow"/>
        </w:rPr>
        <w:t>{</w:t>
      </w:r>
      <w:r w:rsidRPr="004D1534">
        <w:rPr>
          <w:rFonts w:eastAsia="MS Mincho"/>
          <w:i/>
          <w:highlight w:val="yellow"/>
        </w:rPr>
        <w:t>Section XXXXX - Trenching, Backfilling and Compaction for Utilities</w:t>
      </w:r>
      <w:r w:rsidR="00BA63BE">
        <w:rPr>
          <w:rFonts w:eastAsia="MS Mincho"/>
          <w:i/>
          <w:highlight w:val="yellow"/>
        </w:rPr>
        <w:t>.  Define frequency and location of backfill compaction testing by an independent testing firm</w:t>
      </w:r>
      <w:r w:rsidRPr="004D1534">
        <w:rPr>
          <w:rFonts w:eastAsia="MS Mincho"/>
          <w:highlight w:val="yellow"/>
        </w:rPr>
        <w:t>}.</w:t>
      </w:r>
    </w:p>
    <w:p w14:paraId="5502F3DF" w14:textId="77777777" w:rsidR="00CD4702" w:rsidRDefault="00CD4702" w:rsidP="006A39F5">
      <w:pPr>
        <w:pStyle w:val="Heading2"/>
        <w:rPr>
          <w:rFonts w:eastAsia="MS Mincho"/>
        </w:rPr>
      </w:pPr>
      <w:r>
        <w:rPr>
          <w:rFonts w:eastAsia="MS Mincho"/>
        </w:rPr>
        <w:t>QUALITY ASSURANCE</w:t>
      </w:r>
    </w:p>
    <w:p w14:paraId="5502F3E0" w14:textId="77777777" w:rsidR="00CD4702" w:rsidRPr="00015DE6" w:rsidRDefault="00664DA1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>Referenced Standards:</w:t>
      </w:r>
    </w:p>
    <w:p w14:paraId="5502F3E1" w14:textId="77777777" w:rsidR="00CD4702" w:rsidRDefault="00CD4702" w:rsidP="006A39F5">
      <w:pPr>
        <w:pStyle w:val="Heading4"/>
        <w:rPr>
          <w:rFonts w:eastAsia="MS Mincho"/>
        </w:rPr>
      </w:pPr>
      <w:r>
        <w:rPr>
          <w:rFonts w:eastAsia="MS Mincho"/>
        </w:rPr>
        <w:t>American Natio</w:t>
      </w:r>
      <w:r w:rsidR="00357525">
        <w:rPr>
          <w:rFonts w:eastAsia="MS Mincho"/>
        </w:rPr>
        <w:t>nal Standards Institute (ANSI):</w:t>
      </w:r>
    </w:p>
    <w:p w14:paraId="5502F3E2" w14:textId="77777777" w:rsidR="00C879D2" w:rsidRDefault="00CD4702" w:rsidP="006A39F5">
      <w:pPr>
        <w:pStyle w:val="Heading5"/>
        <w:rPr>
          <w:rFonts w:eastAsia="MS Mincho"/>
        </w:rPr>
      </w:pPr>
      <w:r>
        <w:rPr>
          <w:rFonts w:eastAsia="MS Mincho"/>
        </w:rPr>
        <w:t>B40.100, Pressure Gauges and Gauge Attachments.</w:t>
      </w:r>
    </w:p>
    <w:p w14:paraId="5502F3E3" w14:textId="77777777" w:rsidR="00F93787" w:rsidRDefault="00F93787" w:rsidP="006A39F5">
      <w:pPr>
        <w:pStyle w:val="Heading4"/>
        <w:rPr>
          <w:rFonts w:eastAsia="MS Mincho"/>
        </w:rPr>
      </w:pPr>
      <w:r>
        <w:rPr>
          <w:rFonts w:eastAsia="MS Mincho"/>
        </w:rPr>
        <w:t>ASTM International (ASTM):</w:t>
      </w:r>
    </w:p>
    <w:p w14:paraId="5502F3E4" w14:textId="77777777" w:rsidR="00F93787" w:rsidRDefault="00F93787" w:rsidP="006A39F5">
      <w:pPr>
        <w:pStyle w:val="Heading5"/>
        <w:rPr>
          <w:rFonts w:eastAsia="MS Mincho"/>
        </w:rPr>
      </w:pPr>
      <w:r>
        <w:rPr>
          <w:rFonts w:eastAsia="MS Mincho"/>
        </w:rPr>
        <w:t>PVC (polyvinyl chloride) materials:</w:t>
      </w:r>
    </w:p>
    <w:p w14:paraId="5502F3E5" w14:textId="77777777" w:rsidR="00F93787" w:rsidRDefault="00F93787" w:rsidP="006A39F5">
      <w:pPr>
        <w:pStyle w:val="Heading6"/>
        <w:rPr>
          <w:rFonts w:eastAsia="MS Mincho"/>
        </w:rPr>
      </w:pPr>
      <w:r>
        <w:rPr>
          <w:rFonts w:eastAsia="MS Mincho"/>
        </w:rPr>
        <w:t>D1784, Standard Specification for Rigid Poly(Vinyl Chloride) (PVC) Compounds and Chlorinated Poly(Vinyl Chloride) (CPVC) Compounds.</w:t>
      </w:r>
    </w:p>
    <w:p w14:paraId="5502F3E6" w14:textId="77777777" w:rsidR="00F93787" w:rsidRDefault="00F93787" w:rsidP="006A39F5">
      <w:pPr>
        <w:pStyle w:val="Heading6"/>
        <w:rPr>
          <w:rFonts w:eastAsia="MS Mincho"/>
        </w:rPr>
      </w:pPr>
      <w:r>
        <w:rPr>
          <w:rFonts w:eastAsia="MS Mincho"/>
        </w:rPr>
        <w:t>D1785, Standard Specification for Poly(Vinyl Chloride) (PVC) Plastic Pipe, Schedules 40, 80, and 120.</w:t>
      </w:r>
    </w:p>
    <w:p w14:paraId="5502F3E7" w14:textId="77777777" w:rsidR="00A70051" w:rsidRDefault="00A70051" w:rsidP="006A39F5">
      <w:pPr>
        <w:pStyle w:val="Heading6"/>
        <w:rPr>
          <w:rFonts w:eastAsia="MS Mincho"/>
        </w:rPr>
      </w:pPr>
      <w:r>
        <w:rPr>
          <w:rFonts w:eastAsia="MS Mincho"/>
        </w:rPr>
        <w:t>D2241, Standard Specification for Poly(Vinyl Chloride) (PVC) Pressure-Rated Pipe (SDR Series).</w:t>
      </w:r>
    </w:p>
    <w:p w14:paraId="5502F3E8" w14:textId="77777777" w:rsidR="00F93787" w:rsidRDefault="00F93787" w:rsidP="006A39F5">
      <w:pPr>
        <w:pStyle w:val="Heading6"/>
        <w:rPr>
          <w:rFonts w:eastAsia="MS Mincho"/>
        </w:rPr>
      </w:pPr>
      <w:r>
        <w:rPr>
          <w:rFonts w:eastAsia="MS Mincho"/>
        </w:rPr>
        <w:t>D2467, Standard Specification for Poly(Vinyl Chloride) (PVC) Plastic Pipe Fittings, Schedule 80.</w:t>
      </w:r>
    </w:p>
    <w:p w14:paraId="5502F3E9" w14:textId="77777777" w:rsidR="00A70051" w:rsidRDefault="00A70051" w:rsidP="006A39F5">
      <w:pPr>
        <w:pStyle w:val="Heading6"/>
        <w:rPr>
          <w:rFonts w:eastAsia="MS Mincho"/>
        </w:rPr>
      </w:pPr>
      <w:r>
        <w:rPr>
          <w:rFonts w:eastAsia="MS Mincho"/>
        </w:rPr>
        <w:t>D2564, Standard Specification for Solvent Cements for Poly(Vinyl Chloride) (PVC) Plastic Piping Systems.</w:t>
      </w:r>
    </w:p>
    <w:p w14:paraId="5502F3EA" w14:textId="77777777" w:rsidR="00F93787" w:rsidRDefault="00F93787" w:rsidP="006A39F5">
      <w:pPr>
        <w:pStyle w:val="Heading6"/>
        <w:rPr>
          <w:rFonts w:eastAsia="MS Mincho"/>
        </w:rPr>
      </w:pPr>
      <w:r>
        <w:rPr>
          <w:rFonts w:eastAsia="MS Mincho"/>
        </w:rPr>
        <w:t>D3034, Standard Specification for Type PSM Poly(Vinyl Chloride) (PVC) Sewer Pipe and Fittings.</w:t>
      </w:r>
    </w:p>
    <w:p w14:paraId="5502F3EB" w14:textId="77777777" w:rsidR="00F93787" w:rsidRDefault="00F93787" w:rsidP="006A39F5">
      <w:pPr>
        <w:pStyle w:val="Heading6"/>
        <w:rPr>
          <w:rFonts w:eastAsia="MS Mincho"/>
        </w:rPr>
      </w:pPr>
      <w:r>
        <w:rPr>
          <w:rFonts w:eastAsia="MS Mincho"/>
        </w:rPr>
        <w:t>D3139, Standard Specification for Joints for Drain and Sewer Plastic Pipes Using</w:t>
      </w:r>
      <w:r w:rsidR="00CB5C95">
        <w:rPr>
          <w:rFonts w:eastAsia="MS Mincho"/>
        </w:rPr>
        <w:t xml:space="preserve"> Flexible Elastomeric Seals.</w:t>
      </w:r>
    </w:p>
    <w:p w14:paraId="5502F3EC" w14:textId="77777777" w:rsidR="00CA3CB0" w:rsidRDefault="00CA3CB0" w:rsidP="006A39F5">
      <w:pPr>
        <w:pStyle w:val="Heading6"/>
        <w:rPr>
          <w:rFonts w:eastAsia="MS Mincho"/>
        </w:rPr>
      </w:pPr>
      <w:r>
        <w:rPr>
          <w:rFonts w:eastAsia="MS Mincho"/>
        </w:rPr>
        <w:t>D3212, Standard Specification for Joints for Drain and Sewer Plastic Pipe using Flexible Elastomeric Seals.</w:t>
      </w:r>
    </w:p>
    <w:p w14:paraId="5502F3ED" w14:textId="77777777" w:rsidR="00CA3CB0" w:rsidRDefault="00CA3CB0" w:rsidP="006A39F5">
      <w:pPr>
        <w:pStyle w:val="Heading6"/>
        <w:rPr>
          <w:rFonts w:eastAsia="MS Mincho"/>
        </w:rPr>
      </w:pPr>
      <w:r>
        <w:rPr>
          <w:rFonts w:eastAsia="MS Mincho"/>
        </w:rPr>
        <w:t>F477, Standard Specification for Elastomeric Seals (Gaskets) for Joining Plastic Pipe.</w:t>
      </w:r>
    </w:p>
    <w:p w14:paraId="5502F3EE" w14:textId="77777777" w:rsidR="00CB5C95" w:rsidRDefault="00CB5C95" w:rsidP="006A39F5">
      <w:pPr>
        <w:pStyle w:val="Heading6"/>
        <w:rPr>
          <w:rFonts w:eastAsia="MS Mincho"/>
        </w:rPr>
      </w:pPr>
      <w:r>
        <w:rPr>
          <w:rFonts w:eastAsia="MS Mincho"/>
        </w:rPr>
        <w:t>F593, Standard Specification for Stainless Steel Bolts, Hex Cap Screws, and Studs.</w:t>
      </w:r>
    </w:p>
    <w:p w14:paraId="5502F3EF" w14:textId="77777777" w:rsidR="00CB5C95" w:rsidRDefault="00CB5C95" w:rsidP="006A39F5">
      <w:pPr>
        <w:pStyle w:val="Heading6"/>
        <w:rPr>
          <w:rFonts w:eastAsia="MS Mincho"/>
        </w:rPr>
      </w:pPr>
      <w:r>
        <w:rPr>
          <w:rFonts w:eastAsia="MS Mincho"/>
        </w:rPr>
        <w:t>F679, Standard Specification for Poly(Vinyl Chloride) (PVC) Large-Diameter Plastic Gravity Sewer Pipe and Fittings.</w:t>
      </w:r>
    </w:p>
    <w:p w14:paraId="5502F3F0" w14:textId="77777777" w:rsidR="00CB5C95" w:rsidRDefault="00CB5C95" w:rsidP="006A39F5">
      <w:pPr>
        <w:pStyle w:val="Heading6"/>
        <w:rPr>
          <w:rFonts w:eastAsia="MS Mincho"/>
        </w:rPr>
      </w:pPr>
      <w:r>
        <w:rPr>
          <w:rFonts w:eastAsia="MS Mincho"/>
        </w:rPr>
        <w:t>F794, Standard Specification for Poly(Vinyl Chloride) (PVC) Profile Gravity Sewer Pipe and Fittings Based on Controlled Inside Diameter.</w:t>
      </w:r>
    </w:p>
    <w:p w14:paraId="5502F3F1" w14:textId="77777777" w:rsidR="00CB5C95" w:rsidRDefault="00CB5C95" w:rsidP="006A39F5">
      <w:pPr>
        <w:pStyle w:val="Heading6"/>
        <w:rPr>
          <w:rFonts w:eastAsia="MS Mincho"/>
        </w:rPr>
      </w:pPr>
      <w:r>
        <w:rPr>
          <w:rFonts w:eastAsia="MS Mincho"/>
        </w:rPr>
        <w:t xml:space="preserve">F949, Standard Specification for Poly(Vinyl Chloride) (PVC) Corrugated Sewer Pipe with a Smooth Interior and Fittings. </w:t>
      </w:r>
    </w:p>
    <w:p w14:paraId="5502F3F2" w14:textId="77777777" w:rsidR="00CA3CB0" w:rsidRDefault="00CA3CB0" w:rsidP="006A39F5">
      <w:pPr>
        <w:pStyle w:val="Heading6"/>
        <w:rPr>
          <w:rFonts w:eastAsia="MS Mincho"/>
        </w:rPr>
      </w:pPr>
      <w:r>
        <w:rPr>
          <w:rFonts w:eastAsia="MS Mincho"/>
        </w:rPr>
        <w:t>F1869, Standard Test Method for Measuring Moisture Vapor Emission Rate of Concrete Subfloor Using Anhydrous Calcium Chloride.</w:t>
      </w:r>
    </w:p>
    <w:p w14:paraId="5502F3F3" w14:textId="77777777" w:rsidR="00CB5C95" w:rsidRDefault="00CB5C95" w:rsidP="006A39F5">
      <w:pPr>
        <w:pStyle w:val="Heading5"/>
        <w:rPr>
          <w:rFonts w:eastAsia="MS Mincho"/>
        </w:rPr>
      </w:pPr>
      <w:r>
        <w:rPr>
          <w:rFonts w:eastAsia="MS Mincho"/>
        </w:rPr>
        <w:t>Installation:</w:t>
      </w:r>
    </w:p>
    <w:p w14:paraId="5502F3F4" w14:textId="77777777" w:rsidR="00CB5C95" w:rsidRDefault="00CB5C95" w:rsidP="006A39F5">
      <w:pPr>
        <w:pStyle w:val="Heading6"/>
        <w:rPr>
          <w:rFonts w:eastAsia="MS Mincho"/>
        </w:rPr>
      </w:pPr>
      <w:r>
        <w:rPr>
          <w:rFonts w:eastAsia="MS Mincho"/>
        </w:rPr>
        <w:t>D2321, Standard Practice for Underground Installation of Thermoplastic Pipe for Sewers and Other Gravity-Flow Applications.</w:t>
      </w:r>
    </w:p>
    <w:p w14:paraId="5502F3F5" w14:textId="77777777" w:rsidR="00644D3D" w:rsidRDefault="00644D3D" w:rsidP="006A39F5">
      <w:pPr>
        <w:pStyle w:val="Heading4"/>
        <w:rPr>
          <w:rFonts w:eastAsia="MS Mincho"/>
        </w:rPr>
      </w:pPr>
      <w:r>
        <w:rPr>
          <w:rFonts w:eastAsia="MS Mincho"/>
        </w:rPr>
        <w:t>American Water Works Association (AWWA):</w:t>
      </w:r>
    </w:p>
    <w:p w14:paraId="5502F3F6" w14:textId="77777777" w:rsidR="00644D3D" w:rsidRDefault="00644D3D" w:rsidP="006A39F5">
      <w:pPr>
        <w:pStyle w:val="Heading5"/>
        <w:rPr>
          <w:rFonts w:eastAsia="MS Mincho"/>
        </w:rPr>
      </w:pPr>
      <w:r>
        <w:rPr>
          <w:rFonts w:eastAsia="MS Mincho"/>
        </w:rPr>
        <w:t>PVC (Polyvinyl Chloride) materials:</w:t>
      </w:r>
    </w:p>
    <w:p w14:paraId="5502F3F7" w14:textId="77777777" w:rsidR="00CA3CB0" w:rsidRDefault="00CA3CB0" w:rsidP="006A39F5">
      <w:pPr>
        <w:pStyle w:val="Heading6"/>
        <w:rPr>
          <w:rFonts w:eastAsia="MS Mincho"/>
        </w:rPr>
      </w:pPr>
      <w:r>
        <w:rPr>
          <w:rFonts w:eastAsia="MS Mincho"/>
        </w:rPr>
        <w:lastRenderedPageBreak/>
        <w:t xml:space="preserve">C605, </w:t>
      </w:r>
      <w:r w:rsidR="00FD2EEB">
        <w:rPr>
          <w:rFonts w:eastAsia="MS Mincho"/>
        </w:rPr>
        <w:t xml:space="preserve">Standard for </w:t>
      </w:r>
      <w:r>
        <w:rPr>
          <w:rFonts w:eastAsia="MS Mincho"/>
        </w:rPr>
        <w:t>Underground Installation of Polyvinyl Chloride (PVC) Pressure Pipe and Fittings for Water.</w:t>
      </w:r>
    </w:p>
    <w:p w14:paraId="5502F3F8" w14:textId="78E9AC76" w:rsidR="00644D3D" w:rsidRDefault="00644D3D" w:rsidP="006A39F5">
      <w:pPr>
        <w:pStyle w:val="Heading6"/>
        <w:rPr>
          <w:rFonts w:eastAsia="MS Mincho"/>
        </w:rPr>
      </w:pPr>
      <w:r>
        <w:rPr>
          <w:rFonts w:eastAsia="MS Mincho"/>
        </w:rPr>
        <w:t>C900</w:t>
      </w:r>
      <w:r w:rsidR="006562E3">
        <w:rPr>
          <w:rFonts w:eastAsia="MS Mincho"/>
        </w:rPr>
        <w:t xml:space="preserve">, </w:t>
      </w:r>
      <w:r>
        <w:rPr>
          <w:rFonts w:eastAsia="MS Mincho"/>
        </w:rPr>
        <w:t xml:space="preserve">Standard for Polyvinyl Chloride (PVC) Pressure Pipe and Fabricated Fittings, 4 IN through </w:t>
      </w:r>
      <w:r w:rsidR="00976C2A">
        <w:rPr>
          <w:rFonts w:eastAsia="MS Mincho"/>
        </w:rPr>
        <w:t xml:space="preserve">60 </w:t>
      </w:r>
      <w:r>
        <w:rPr>
          <w:rFonts w:eastAsia="MS Mincho"/>
        </w:rPr>
        <w:t xml:space="preserve">IN, for Water </w:t>
      </w:r>
      <w:r w:rsidR="0098175E">
        <w:rPr>
          <w:rFonts w:eastAsia="MS Mincho"/>
        </w:rPr>
        <w:t xml:space="preserve">Transmission and </w:t>
      </w:r>
      <w:r>
        <w:rPr>
          <w:rFonts w:eastAsia="MS Mincho"/>
        </w:rPr>
        <w:t xml:space="preserve">Distribution. </w:t>
      </w:r>
    </w:p>
    <w:p w14:paraId="5502F3FA" w14:textId="77777777" w:rsidR="00FF304F" w:rsidRDefault="00FF304F" w:rsidP="006A39F5">
      <w:pPr>
        <w:pStyle w:val="Heading5"/>
        <w:rPr>
          <w:rFonts w:eastAsia="MS Mincho"/>
        </w:rPr>
      </w:pPr>
      <w:r>
        <w:rPr>
          <w:rFonts w:eastAsia="MS Mincho"/>
        </w:rPr>
        <w:t>Polyethylene (PE) materials:</w:t>
      </w:r>
    </w:p>
    <w:p w14:paraId="5502F3FB" w14:textId="77777777" w:rsidR="00FF304F" w:rsidRDefault="00FF304F" w:rsidP="006A39F5">
      <w:pPr>
        <w:pStyle w:val="Heading6"/>
        <w:rPr>
          <w:rFonts w:eastAsia="MS Mincho"/>
        </w:rPr>
      </w:pPr>
      <w:r>
        <w:rPr>
          <w:rFonts w:eastAsia="MS Mincho"/>
        </w:rPr>
        <w:t>C901, Standard for Polyethylene (PE) Pressure Pipe and Tubing, 1/2 IN through 3 IN, for Water Service.</w:t>
      </w:r>
    </w:p>
    <w:p w14:paraId="5502F3FC" w14:textId="77777777" w:rsidR="00CA3CB0" w:rsidRDefault="00CA3CB0" w:rsidP="006A39F5">
      <w:pPr>
        <w:pStyle w:val="Heading5"/>
        <w:rPr>
          <w:rFonts w:eastAsia="MS Mincho"/>
        </w:rPr>
      </w:pPr>
      <w:r>
        <w:rPr>
          <w:rFonts w:eastAsia="MS Mincho"/>
        </w:rPr>
        <w:t>Ductile Iron materials:</w:t>
      </w:r>
    </w:p>
    <w:p w14:paraId="5502F3FD" w14:textId="77777777" w:rsidR="00CA3CB0" w:rsidRPr="00CA3CB0" w:rsidRDefault="00CA3CB0" w:rsidP="006A39F5">
      <w:pPr>
        <w:pStyle w:val="Heading6"/>
        <w:rPr>
          <w:rFonts w:eastAsia="MS Mincho"/>
        </w:rPr>
      </w:pPr>
      <w:r>
        <w:rPr>
          <w:rFonts w:eastAsia="MS Mincho"/>
        </w:rPr>
        <w:t xml:space="preserve">C600, Standard for Installation of Ductile Iron Water Mains and </w:t>
      </w:r>
      <w:r w:rsidR="0098175E">
        <w:rPr>
          <w:rFonts w:eastAsia="MS Mincho"/>
        </w:rPr>
        <w:t xml:space="preserve">Their </w:t>
      </w:r>
      <w:r>
        <w:rPr>
          <w:rFonts w:eastAsia="MS Mincho"/>
        </w:rPr>
        <w:t>Appurtenances.</w:t>
      </w:r>
    </w:p>
    <w:p w14:paraId="5502F3FE" w14:textId="77777777" w:rsidR="00A96742" w:rsidRDefault="00A96742" w:rsidP="006A39F5">
      <w:pPr>
        <w:pStyle w:val="Heading4"/>
        <w:rPr>
          <w:rFonts w:eastAsia="MS Mincho"/>
        </w:rPr>
      </w:pPr>
      <w:r>
        <w:rPr>
          <w:rFonts w:eastAsia="MS Mincho"/>
        </w:rPr>
        <w:t>American National Standards Institute/American Water Works Association (ANSI/AWWA):</w:t>
      </w:r>
    </w:p>
    <w:p w14:paraId="5502F3FF" w14:textId="77777777" w:rsidR="00CA3CB0" w:rsidRDefault="00CA3CB0" w:rsidP="006A39F5">
      <w:pPr>
        <w:pStyle w:val="Heading5"/>
        <w:rPr>
          <w:rFonts w:eastAsia="MS Mincho"/>
        </w:rPr>
      </w:pPr>
      <w:r>
        <w:rPr>
          <w:rFonts w:eastAsia="MS Mincho"/>
        </w:rPr>
        <w:t>C104/A21.4, Standard for Cement-Mortar Lining for Ductile Iron Pipe and Fittings.</w:t>
      </w:r>
    </w:p>
    <w:p w14:paraId="5502F400" w14:textId="77777777" w:rsidR="00A96742" w:rsidRDefault="00A96742" w:rsidP="006A39F5">
      <w:pPr>
        <w:pStyle w:val="Heading5"/>
        <w:rPr>
          <w:rFonts w:eastAsia="MS Mincho"/>
        </w:rPr>
      </w:pPr>
      <w:r>
        <w:rPr>
          <w:rFonts w:eastAsia="MS Mincho"/>
        </w:rPr>
        <w:t>C110/A21.10, Standard for Ductile-Iron and Gray-Iron Fittings for Water.</w:t>
      </w:r>
    </w:p>
    <w:p w14:paraId="5502F401" w14:textId="77777777" w:rsidR="00991A97" w:rsidRPr="00ED55A4" w:rsidRDefault="00991A97" w:rsidP="006A39F5">
      <w:pPr>
        <w:pStyle w:val="Heading5"/>
        <w:rPr>
          <w:rFonts w:eastAsia="MS Mincho"/>
        </w:rPr>
      </w:pPr>
      <w:r w:rsidRPr="00ED55A4">
        <w:rPr>
          <w:rFonts w:eastAsia="MS Mincho"/>
        </w:rPr>
        <w:t>C153/A21.53, Standard for Ductile-Iron Compact Fittings for Water Service.</w:t>
      </w:r>
      <w:r w:rsidR="00FB61FA" w:rsidRPr="00ED55A4">
        <w:rPr>
          <w:rFonts w:eastAsia="MS Mincho"/>
        </w:rPr>
        <w:t xml:space="preserve">  </w:t>
      </w:r>
    </w:p>
    <w:p w14:paraId="5502F402" w14:textId="77777777" w:rsidR="007435C5" w:rsidRDefault="007435C5" w:rsidP="006A39F5">
      <w:pPr>
        <w:pStyle w:val="Heading4"/>
        <w:rPr>
          <w:rFonts w:eastAsia="MS Mincho"/>
        </w:rPr>
      </w:pPr>
      <w:r>
        <w:rPr>
          <w:rFonts w:eastAsia="MS Mincho"/>
        </w:rPr>
        <w:t>National Sanitation Foundation International (NSF).</w:t>
      </w:r>
    </w:p>
    <w:p w14:paraId="5502F403" w14:textId="77777777" w:rsidR="0097414D" w:rsidRPr="00015DE6" w:rsidRDefault="0097414D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>Manufacturer’s and Installer’s Qualifications:</w:t>
      </w:r>
    </w:p>
    <w:p w14:paraId="5502F404" w14:textId="16DA8251" w:rsidR="0097414D" w:rsidRDefault="0097414D" w:rsidP="006A39F5">
      <w:pPr>
        <w:pStyle w:val="Heading4"/>
        <w:rPr>
          <w:rFonts w:eastAsia="MS Mincho"/>
        </w:rPr>
      </w:pPr>
      <w:r w:rsidRPr="37234BEC">
        <w:rPr>
          <w:rFonts w:eastAsia="MS Mincho"/>
        </w:rPr>
        <w:t xml:space="preserve">Manufacturer shall have experience in manufacturing polyvinyl chloride (PVC) pipe of similar size and type to that specified herein.  For a manufacturer to be determined as acceptable for providing PVC pipe, they must show evidence of </w:t>
      </w:r>
      <w:r w:rsidR="00A42649" w:rsidRPr="37234BEC">
        <w:rPr>
          <w:rFonts w:eastAsia="MS Mincho"/>
        </w:rPr>
        <w:t>manufacturing</w:t>
      </w:r>
      <w:r w:rsidRPr="37234BEC">
        <w:rPr>
          <w:rFonts w:eastAsia="MS Mincho"/>
        </w:rPr>
        <w:t xml:space="preserve"> a minimum of 10,000 linear feet of PVC piping and ten </w:t>
      </w:r>
      <w:r w:rsidR="568238BA" w:rsidRPr="37234BEC">
        <w:rPr>
          <w:rFonts w:eastAsia="MS Mincho"/>
        </w:rPr>
        <w:t>years' experience</w:t>
      </w:r>
      <w:r w:rsidRPr="37234BEC">
        <w:rPr>
          <w:rFonts w:eastAsia="MS Mincho"/>
        </w:rPr>
        <w:t xml:space="preserve"> in the design and manufacturing of PVC pipe of similar size, type, and application (water/wastewater) as specified herein.</w:t>
      </w:r>
    </w:p>
    <w:p w14:paraId="5502F405" w14:textId="77777777" w:rsidR="0097414D" w:rsidRPr="00F93787" w:rsidRDefault="0097414D" w:rsidP="006A39F5">
      <w:pPr>
        <w:pStyle w:val="Heading4"/>
        <w:rPr>
          <w:rFonts w:eastAsia="MS Mincho"/>
        </w:rPr>
      </w:pPr>
      <w:r>
        <w:rPr>
          <w:rFonts w:eastAsia="MS Mincho"/>
        </w:rPr>
        <w:t>Pipe and fittings shall not have been used in any previous application.</w:t>
      </w:r>
    </w:p>
    <w:p w14:paraId="5502F406" w14:textId="77777777" w:rsidR="00CD4702" w:rsidRDefault="00CD4702" w:rsidP="006A39F5">
      <w:pPr>
        <w:pStyle w:val="Heading2"/>
        <w:rPr>
          <w:rFonts w:eastAsia="MS Mincho"/>
        </w:rPr>
      </w:pPr>
      <w:r>
        <w:rPr>
          <w:rFonts w:eastAsia="MS Mincho"/>
        </w:rPr>
        <w:t>SUBMITTALS</w:t>
      </w:r>
    </w:p>
    <w:p w14:paraId="5502F407" w14:textId="77777777" w:rsidR="00CD4702" w:rsidRPr="00015DE6" w:rsidRDefault="00CD4702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>Shop Drawings:</w:t>
      </w:r>
    </w:p>
    <w:p w14:paraId="5502F408" w14:textId="77777777" w:rsidR="00CD4702" w:rsidRDefault="00360B7C" w:rsidP="006A39F5">
      <w:pPr>
        <w:pStyle w:val="Heading4"/>
        <w:rPr>
          <w:rFonts w:eastAsia="MS Mincho"/>
        </w:rPr>
      </w:pPr>
      <w:r>
        <w:rPr>
          <w:rFonts w:eastAsia="MS Mincho"/>
        </w:rPr>
        <w:t xml:space="preserve">Refer to </w:t>
      </w:r>
      <w:r w:rsidR="00266C6C">
        <w:rPr>
          <w:rFonts w:eastAsia="MS Mincho"/>
        </w:rPr>
        <w:t xml:space="preserve">Specification </w:t>
      </w:r>
      <w:r>
        <w:rPr>
          <w:rFonts w:eastAsia="MS Mincho"/>
        </w:rPr>
        <w:t>“</w:t>
      </w:r>
      <w:r w:rsidR="00CD4702">
        <w:rPr>
          <w:rFonts w:eastAsia="MS Mincho"/>
        </w:rPr>
        <w:t>Section 01340</w:t>
      </w:r>
      <w:r w:rsidR="009F5B52">
        <w:rPr>
          <w:rFonts w:eastAsia="MS Mincho"/>
        </w:rPr>
        <w:t xml:space="preserve"> </w:t>
      </w:r>
      <w:r>
        <w:rPr>
          <w:rFonts w:eastAsia="MS Mincho"/>
        </w:rPr>
        <w:t xml:space="preserve">– Submittals” </w:t>
      </w:r>
      <w:r w:rsidR="009F5B52">
        <w:rPr>
          <w:rFonts w:eastAsia="MS Mincho"/>
        </w:rPr>
        <w:t>for requirements for the mechanics and administration of the submittal process.</w:t>
      </w:r>
    </w:p>
    <w:p w14:paraId="5502F409" w14:textId="77777777" w:rsidR="00CD4702" w:rsidRDefault="00CD4702" w:rsidP="006A39F5">
      <w:pPr>
        <w:pStyle w:val="Heading4"/>
        <w:rPr>
          <w:rFonts w:eastAsia="MS Mincho"/>
        </w:rPr>
      </w:pPr>
      <w:r>
        <w:rPr>
          <w:rFonts w:eastAsia="MS Mincho"/>
        </w:rPr>
        <w:t xml:space="preserve">Product technical data </w:t>
      </w:r>
      <w:r w:rsidR="006D5A26">
        <w:rPr>
          <w:rFonts w:eastAsia="MS Mincho"/>
        </w:rPr>
        <w:t>for gaskets, pipe, fittings, and appurtenances including</w:t>
      </w:r>
      <w:r>
        <w:rPr>
          <w:rFonts w:eastAsia="MS Mincho"/>
        </w:rPr>
        <w:t>:</w:t>
      </w:r>
    </w:p>
    <w:p w14:paraId="5502F40A" w14:textId="77777777" w:rsidR="00CD4702" w:rsidRDefault="00CD4702" w:rsidP="006A39F5">
      <w:pPr>
        <w:pStyle w:val="Heading5"/>
        <w:rPr>
          <w:rFonts w:eastAsia="MS Mincho"/>
        </w:rPr>
      </w:pPr>
      <w:r>
        <w:rPr>
          <w:rFonts w:eastAsia="MS Mincho"/>
        </w:rPr>
        <w:t xml:space="preserve">Acknowledgement that products submitted meet </w:t>
      </w:r>
      <w:r w:rsidR="006D5A26">
        <w:rPr>
          <w:rFonts w:eastAsia="MS Mincho"/>
        </w:rPr>
        <w:t xml:space="preserve">the </w:t>
      </w:r>
      <w:r>
        <w:rPr>
          <w:rFonts w:eastAsia="MS Mincho"/>
        </w:rPr>
        <w:t>requirements of standards referenced.</w:t>
      </w:r>
    </w:p>
    <w:p w14:paraId="5502F40B" w14:textId="77777777" w:rsidR="006D5A26" w:rsidRDefault="006D5A26" w:rsidP="006A39F5">
      <w:pPr>
        <w:pStyle w:val="Heading6"/>
        <w:rPr>
          <w:rFonts w:eastAsia="MS Mincho"/>
        </w:rPr>
      </w:pPr>
      <w:r>
        <w:rPr>
          <w:rFonts w:eastAsia="MS Mincho"/>
        </w:rPr>
        <w:t>Acknowledgement shall be in the form of a letter or company-standard form containing all required data and signed by an officer of the manufacturing, fabricating, or supplying company and at a minimum include:</w:t>
      </w:r>
    </w:p>
    <w:p w14:paraId="5502F40C" w14:textId="77777777" w:rsidR="006D5A26" w:rsidRDefault="006D5A26" w:rsidP="006A39F5">
      <w:pPr>
        <w:pStyle w:val="Heading7"/>
        <w:rPr>
          <w:rFonts w:eastAsia="MS Mincho"/>
        </w:rPr>
      </w:pPr>
      <w:r>
        <w:rPr>
          <w:rFonts w:eastAsia="MS Mincho"/>
        </w:rPr>
        <w:t>Name and location of the Work.</w:t>
      </w:r>
    </w:p>
    <w:p w14:paraId="5502F40D" w14:textId="77777777" w:rsidR="006D5A26" w:rsidRDefault="006D5A26" w:rsidP="006A39F5">
      <w:pPr>
        <w:pStyle w:val="Heading7"/>
        <w:rPr>
          <w:rFonts w:eastAsia="MS Mincho"/>
        </w:rPr>
      </w:pPr>
      <w:r>
        <w:rPr>
          <w:rFonts w:eastAsia="MS Mincho"/>
        </w:rPr>
        <w:t>Name and address of the Contractor.</w:t>
      </w:r>
    </w:p>
    <w:p w14:paraId="5502F40E" w14:textId="77777777" w:rsidR="006D5A26" w:rsidRDefault="006D5A26" w:rsidP="006A39F5">
      <w:pPr>
        <w:pStyle w:val="Heading7"/>
        <w:rPr>
          <w:rFonts w:eastAsia="MS Mincho"/>
        </w:rPr>
      </w:pPr>
      <w:r>
        <w:rPr>
          <w:rFonts w:eastAsia="MS Mincho"/>
        </w:rPr>
        <w:t>Name of the manufacturing or fabricating company.</w:t>
      </w:r>
    </w:p>
    <w:p w14:paraId="5502F40F" w14:textId="77777777" w:rsidR="006D5A26" w:rsidRDefault="006D5A26" w:rsidP="006A39F5">
      <w:pPr>
        <w:pStyle w:val="Heading7"/>
        <w:rPr>
          <w:rFonts w:eastAsia="MS Mincho"/>
        </w:rPr>
      </w:pPr>
      <w:r>
        <w:rPr>
          <w:rFonts w:eastAsia="MS Mincho"/>
        </w:rPr>
        <w:t>Design calculations.</w:t>
      </w:r>
    </w:p>
    <w:p w14:paraId="5502F410" w14:textId="77777777" w:rsidR="006D5A26" w:rsidRPr="0017174F" w:rsidRDefault="006D5A26" w:rsidP="006A39F5">
      <w:pPr>
        <w:pStyle w:val="Heading5"/>
        <w:rPr>
          <w:rFonts w:eastAsia="MS Mincho"/>
        </w:rPr>
      </w:pPr>
      <w:r>
        <w:rPr>
          <w:rFonts w:eastAsia="MS Mincho"/>
        </w:rPr>
        <w:t>Certificates:  Provide affidavit of compliance per AWWA C110</w:t>
      </w:r>
      <w:r w:rsidR="000C2FD5">
        <w:rPr>
          <w:rFonts w:eastAsia="MS Mincho"/>
        </w:rPr>
        <w:t xml:space="preserve"> </w:t>
      </w:r>
      <w:r w:rsidR="000C2FD5" w:rsidRPr="00ED55A4">
        <w:rPr>
          <w:rFonts w:eastAsia="MS Mincho"/>
        </w:rPr>
        <w:t>or AWWA C153</w:t>
      </w:r>
      <w:r w:rsidR="00B822CB">
        <w:rPr>
          <w:rFonts w:eastAsia="MS Mincho"/>
        </w:rPr>
        <w:t xml:space="preserve"> for fittings</w:t>
      </w:r>
      <w:r w:rsidR="0017174F">
        <w:rPr>
          <w:rFonts w:eastAsia="MS Mincho"/>
        </w:rPr>
        <w:t>.</w:t>
      </w:r>
      <w:r w:rsidR="000C2FD5" w:rsidRPr="00ED55A4">
        <w:rPr>
          <w:rFonts w:eastAsia="MS Mincho"/>
        </w:rPr>
        <w:t xml:space="preserve"> </w:t>
      </w:r>
    </w:p>
    <w:p w14:paraId="5502F411" w14:textId="77777777" w:rsidR="006D5A26" w:rsidRDefault="006D5A26" w:rsidP="006A39F5">
      <w:pPr>
        <w:pStyle w:val="Heading5"/>
        <w:rPr>
          <w:rFonts w:eastAsia="MS Mincho"/>
        </w:rPr>
      </w:pPr>
      <w:r>
        <w:rPr>
          <w:rFonts w:eastAsia="MS Mincho"/>
        </w:rPr>
        <w:t>Test reports:  Summarizing results of the final field pressure leakage test.</w:t>
      </w:r>
    </w:p>
    <w:p w14:paraId="5502F412" w14:textId="77777777" w:rsidR="006D5A26" w:rsidRDefault="006D5A26" w:rsidP="006A39F5">
      <w:pPr>
        <w:pStyle w:val="Heading5"/>
        <w:rPr>
          <w:rFonts w:eastAsia="MS Mincho"/>
        </w:rPr>
      </w:pPr>
      <w:r>
        <w:rPr>
          <w:rFonts w:eastAsia="MS Mincho"/>
        </w:rPr>
        <w:t>Copies of manufacturer’s written directions regarding material handling, delivery, storage, and installation for each type of pipe.</w:t>
      </w:r>
    </w:p>
    <w:p w14:paraId="5502F413" w14:textId="77777777" w:rsidR="00812CAE" w:rsidRDefault="00812CAE" w:rsidP="006A39F5">
      <w:pPr>
        <w:pStyle w:val="Heading4"/>
        <w:rPr>
          <w:rFonts w:eastAsia="MS Mincho"/>
        </w:rPr>
      </w:pPr>
      <w:r>
        <w:rPr>
          <w:rFonts w:eastAsia="MS Mincho"/>
        </w:rPr>
        <w:t>Details of temporary restraints for testing.</w:t>
      </w:r>
    </w:p>
    <w:p w14:paraId="5502F414" w14:textId="77777777" w:rsidR="00812CAE" w:rsidRPr="00015DE6" w:rsidRDefault="00812CAE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>Field quality control documents:</w:t>
      </w:r>
    </w:p>
    <w:p w14:paraId="5502F415" w14:textId="77777777" w:rsidR="00812CAE" w:rsidRDefault="00812CAE" w:rsidP="006A39F5">
      <w:pPr>
        <w:pStyle w:val="Heading4"/>
        <w:rPr>
          <w:rFonts w:eastAsia="MS Mincho"/>
        </w:rPr>
      </w:pPr>
      <w:r>
        <w:rPr>
          <w:rFonts w:eastAsia="MS Mincho"/>
        </w:rPr>
        <w:t>Test reports.</w:t>
      </w:r>
    </w:p>
    <w:p w14:paraId="5502F416" w14:textId="77777777" w:rsidR="00A42E53" w:rsidRDefault="00A42E53" w:rsidP="006A39F5">
      <w:pPr>
        <w:pStyle w:val="Heading2"/>
        <w:rPr>
          <w:rFonts w:eastAsia="MS Mincho"/>
        </w:rPr>
      </w:pPr>
      <w:r>
        <w:rPr>
          <w:rFonts w:eastAsia="MS Mincho"/>
        </w:rPr>
        <w:t>delivery, storage, and handling</w:t>
      </w:r>
    </w:p>
    <w:p w14:paraId="5502F417" w14:textId="77777777" w:rsidR="00A42E53" w:rsidRPr="00015DE6" w:rsidRDefault="00A42E53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>The Contractor shall use all means necessary to protect pipe materials, fittings, and appurtenances before, during, and after installation.</w:t>
      </w:r>
    </w:p>
    <w:p w14:paraId="5502F418" w14:textId="77777777" w:rsidR="00F735F8" w:rsidRPr="00015DE6" w:rsidRDefault="00F735F8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>Contractor shall use straps and not chains, cables, or unpadded forks to handle pipe.</w:t>
      </w:r>
    </w:p>
    <w:p w14:paraId="5502F419" w14:textId="77777777" w:rsidR="00C54897" w:rsidRPr="00F735F8" w:rsidRDefault="00C54897" w:rsidP="006A39F5">
      <w:pPr>
        <w:pStyle w:val="Heading4"/>
        <w:rPr>
          <w:rFonts w:eastAsia="MS Mincho"/>
        </w:rPr>
      </w:pPr>
      <w:r w:rsidRPr="00F735F8">
        <w:rPr>
          <w:rFonts w:eastAsia="MS Mincho"/>
        </w:rPr>
        <w:t xml:space="preserve">Handle only from the outside of the pipe and fittings.  </w:t>
      </w:r>
    </w:p>
    <w:p w14:paraId="5502F41A" w14:textId="77777777" w:rsidR="00776A8C" w:rsidRPr="00015DE6" w:rsidRDefault="00776A8C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lastRenderedPageBreak/>
        <w:t xml:space="preserve">Prevent damage to the pipe, fittings, and appurtenances during handling and transit </w:t>
      </w:r>
      <w:r w:rsidR="006B789F" w:rsidRPr="00015DE6">
        <w:rPr>
          <w:rFonts w:eastAsia="MS Mincho"/>
          <w:color w:val="000000"/>
        </w:rPr>
        <w:t xml:space="preserve">by </w:t>
      </w:r>
      <w:r w:rsidRPr="00015DE6">
        <w:rPr>
          <w:rFonts w:eastAsia="MS Mincho"/>
          <w:color w:val="000000"/>
        </w:rPr>
        <w:t>using methods recommended by the manufacturer and approved by the Engineer.</w:t>
      </w:r>
    </w:p>
    <w:p w14:paraId="5502F41B" w14:textId="77777777" w:rsidR="0064068D" w:rsidRDefault="0064068D" w:rsidP="006A39F5">
      <w:pPr>
        <w:pStyle w:val="Heading4"/>
        <w:rPr>
          <w:rFonts w:eastAsia="MS Mincho"/>
        </w:rPr>
      </w:pPr>
      <w:r>
        <w:rPr>
          <w:rFonts w:eastAsia="MS Mincho"/>
        </w:rPr>
        <w:t xml:space="preserve">Repair abrasions, scars, and blemishes.  </w:t>
      </w:r>
    </w:p>
    <w:p w14:paraId="5502F41C" w14:textId="77777777" w:rsidR="0064068D" w:rsidRDefault="0064068D" w:rsidP="006A39F5">
      <w:pPr>
        <w:pStyle w:val="Heading5"/>
        <w:rPr>
          <w:rFonts w:eastAsia="MS Mincho"/>
        </w:rPr>
      </w:pPr>
      <w:r>
        <w:rPr>
          <w:rFonts w:eastAsia="MS Mincho"/>
        </w:rPr>
        <w:t xml:space="preserve">If repair of satisfactory quality cannot be achieved, replace damaged material in its entirety immediately.  </w:t>
      </w:r>
    </w:p>
    <w:p w14:paraId="5502F41D" w14:textId="77777777" w:rsidR="0064068D" w:rsidRDefault="0064068D" w:rsidP="006A39F5">
      <w:pPr>
        <w:pStyle w:val="Heading4"/>
        <w:rPr>
          <w:rFonts w:eastAsia="MS Mincho"/>
        </w:rPr>
      </w:pPr>
      <w:r>
        <w:rPr>
          <w:rFonts w:eastAsia="MS Mincho"/>
        </w:rPr>
        <w:t>All damaged pipe, fittings, and appurtenances shall be removed from the site by the Contractor and when directed to do so by the Owner.</w:t>
      </w:r>
    </w:p>
    <w:p w14:paraId="5502F41E" w14:textId="77777777" w:rsidR="0064068D" w:rsidRPr="00015DE6" w:rsidRDefault="0064068D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>Pipe shall be stored to assure the preservation of quality and fitness for the Work.</w:t>
      </w:r>
    </w:p>
    <w:p w14:paraId="5502F41F" w14:textId="77777777" w:rsidR="0064068D" w:rsidRDefault="0064068D" w:rsidP="006A39F5">
      <w:pPr>
        <w:pStyle w:val="Heading4"/>
        <w:rPr>
          <w:rFonts w:eastAsia="MS Mincho"/>
        </w:rPr>
      </w:pPr>
      <w:r>
        <w:rPr>
          <w:rFonts w:eastAsia="MS Mincho"/>
        </w:rPr>
        <w:t>Store pipe in a manner to keep pipe interior free from dirt and foreign matter.</w:t>
      </w:r>
    </w:p>
    <w:p w14:paraId="5502F420" w14:textId="77777777" w:rsidR="0064068D" w:rsidRDefault="00752431" w:rsidP="006A39F5">
      <w:pPr>
        <w:pStyle w:val="Heading4"/>
        <w:rPr>
          <w:rFonts w:eastAsia="MS Mincho"/>
        </w:rPr>
      </w:pPr>
      <w:r>
        <w:rPr>
          <w:rFonts w:eastAsia="MS Mincho"/>
        </w:rPr>
        <w:t>Storage on stones or other hard material that can damage the pipe exterior is not permitted.</w:t>
      </w:r>
    </w:p>
    <w:p w14:paraId="5502F421" w14:textId="77777777" w:rsidR="00752431" w:rsidRDefault="00752431" w:rsidP="006A39F5">
      <w:pPr>
        <w:pStyle w:val="Heading4"/>
        <w:rPr>
          <w:rFonts w:eastAsia="MS Mincho"/>
        </w:rPr>
      </w:pPr>
      <w:r>
        <w:rPr>
          <w:rFonts w:eastAsia="MS Mincho"/>
        </w:rPr>
        <w:t>Storage of pipe on top of pipe is not permitted.</w:t>
      </w:r>
    </w:p>
    <w:p w14:paraId="5502F422" w14:textId="77777777" w:rsidR="00604368" w:rsidRPr="00752431" w:rsidRDefault="00604368" w:rsidP="006A39F5">
      <w:pPr>
        <w:pStyle w:val="Heading4"/>
        <w:rPr>
          <w:rFonts w:eastAsia="MS Mincho"/>
        </w:rPr>
      </w:pPr>
      <w:r>
        <w:rPr>
          <w:rFonts w:eastAsia="MS Mincho"/>
        </w:rPr>
        <w:t>Protect pipe stored outside from sunlight.</w:t>
      </w:r>
    </w:p>
    <w:p w14:paraId="5502F423" w14:textId="77777777" w:rsidR="00CD4702" w:rsidRDefault="00CD4702" w:rsidP="006A39F5">
      <w:pPr>
        <w:pStyle w:val="Heading1"/>
        <w:rPr>
          <w:rFonts w:eastAsia="MS Mincho"/>
        </w:rPr>
      </w:pPr>
      <w:r>
        <w:rPr>
          <w:rFonts w:eastAsia="MS Mincho"/>
        </w:rPr>
        <w:t>PRODUCTS</w:t>
      </w:r>
    </w:p>
    <w:p w14:paraId="5502F424" w14:textId="77777777" w:rsidR="00CD4702" w:rsidRDefault="00CD4702" w:rsidP="006A39F5">
      <w:pPr>
        <w:pStyle w:val="Heading2"/>
        <w:rPr>
          <w:rFonts w:eastAsia="MS Mincho"/>
        </w:rPr>
      </w:pPr>
      <w:r>
        <w:rPr>
          <w:rFonts w:eastAsia="MS Mincho"/>
        </w:rPr>
        <w:t>ACCEPTABLE MANUFACTURERS</w:t>
      </w:r>
    </w:p>
    <w:p w14:paraId="5502F425" w14:textId="77777777" w:rsidR="00CD4702" w:rsidRPr="00015DE6" w:rsidRDefault="00CD4702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>Subject to compliance with the Contract Documents, the following manufacturers are acceptable:</w:t>
      </w:r>
    </w:p>
    <w:p w14:paraId="5502F426" w14:textId="77777777" w:rsidR="00A32A60" w:rsidRDefault="00A32A60" w:rsidP="006A39F5">
      <w:pPr>
        <w:pStyle w:val="Heading4"/>
        <w:rPr>
          <w:rFonts w:eastAsia="MS Mincho"/>
        </w:rPr>
      </w:pPr>
      <w:r>
        <w:rPr>
          <w:rFonts w:eastAsia="MS Mincho"/>
        </w:rPr>
        <w:t>Restraint System for PVC Bell and Spigot Joints:</w:t>
      </w:r>
    </w:p>
    <w:p w14:paraId="5502F427" w14:textId="77777777" w:rsidR="004354D0" w:rsidRDefault="004354D0" w:rsidP="006A39F5">
      <w:pPr>
        <w:pStyle w:val="Heading5"/>
        <w:rPr>
          <w:rFonts w:eastAsia="MS Mincho"/>
        </w:rPr>
      </w:pPr>
      <w:r>
        <w:rPr>
          <w:rFonts w:eastAsia="MS Mincho"/>
        </w:rPr>
        <w:t>EBAA Iron, Inc.</w:t>
      </w:r>
      <w:r w:rsidR="00B84E56">
        <w:rPr>
          <w:rFonts w:eastAsia="MS Mincho"/>
        </w:rPr>
        <w:t xml:space="preserve">, </w:t>
      </w:r>
      <w:r w:rsidR="004332CE">
        <w:rPr>
          <w:rFonts w:eastAsia="MS Mincho"/>
        </w:rPr>
        <w:t>Series 1600/2800.</w:t>
      </w:r>
    </w:p>
    <w:p w14:paraId="5502F428" w14:textId="77777777" w:rsidR="004354D0" w:rsidRDefault="00B84E56" w:rsidP="006A39F5">
      <w:pPr>
        <w:pStyle w:val="Heading5"/>
        <w:rPr>
          <w:rFonts w:eastAsia="MS Mincho"/>
        </w:rPr>
      </w:pPr>
      <w:r>
        <w:rPr>
          <w:rFonts w:eastAsia="MS Mincho"/>
        </w:rPr>
        <w:t>Ford Meter Box Company</w:t>
      </w:r>
      <w:r w:rsidR="006A6F19">
        <w:rPr>
          <w:rFonts w:eastAsia="MS Mincho"/>
        </w:rPr>
        <w:t>, Inc.</w:t>
      </w:r>
      <w:r>
        <w:rPr>
          <w:rFonts w:eastAsia="MS Mincho"/>
        </w:rPr>
        <w:t xml:space="preserve">, </w:t>
      </w:r>
      <w:r w:rsidR="004332CE">
        <w:rPr>
          <w:rFonts w:eastAsia="MS Mincho"/>
        </w:rPr>
        <w:t xml:space="preserve">Series </w:t>
      </w:r>
      <w:r>
        <w:rPr>
          <w:rFonts w:eastAsia="MS Mincho"/>
        </w:rPr>
        <w:t>1390.</w:t>
      </w:r>
    </w:p>
    <w:p w14:paraId="5502F429" w14:textId="77777777" w:rsidR="00604368" w:rsidRDefault="00604368" w:rsidP="006A39F5">
      <w:pPr>
        <w:pStyle w:val="Heading5"/>
        <w:rPr>
          <w:rFonts w:eastAsia="MS Mincho"/>
        </w:rPr>
      </w:pPr>
      <w:r>
        <w:rPr>
          <w:rFonts w:eastAsia="MS Mincho"/>
        </w:rPr>
        <w:t>Sigma Corporation, PV-LOK Series.</w:t>
      </w:r>
    </w:p>
    <w:p w14:paraId="5502F42A" w14:textId="77777777" w:rsidR="002F308A" w:rsidRDefault="002F308A" w:rsidP="006A39F5">
      <w:pPr>
        <w:pStyle w:val="Heading5"/>
        <w:rPr>
          <w:rFonts w:eastAsia="MS Mincho"/>
        </w:rPr>
      </w:pPr>
      <w:r>
        <w:rPr>
          <w:rFonts w:eastAsia="MS Mincho"/>
        </w:rPr>
        <w:t xml:space="preserve">Smith-Blair </w:t>
      </w:r>
      <w:proofErr w:type="spellStart"/>
      <w:r>
        <w:rPr>
          <w:rFonts w:eastAsia="MS Mincho"/>
        </w:rPr>
        <w:t>Camlok</w:t>
      </w:r>
      <w:proofErr w:type="spellEnd"/>
    </w:p>
    <w:p w14:paraId="5502F42B" w14:textId="77777777" w:rsidR="004354D0" w:rsidRDefault="004354D0" w:rsidP="006A39F5">
      <w:pPr>
        <w:pStyle w:val="Heading5"/>
        <w:rPr>
          <w:rFonts w:eastAsia="MS Mincho"/>
        </w:rPr>
      </w:pPr>
      <w:r>
        <w:rPr>
          <w:rFonts w:eastAsia="MS Mincho"/>
        </w:rPr>
        <w:t xml:space="preserve">Or </w:t>
      </w:r>
      <w:r w:rsidR="00604368">
        <w:rPr>
          <w:rFonts w:eastAsia="MS Mincho"/>
        </w:rPr>
        <w:t xml:space="preserve">approved </w:t>
      </w:r>
      <w:r>
        <w:rPr>
          <w:rFonts w:eastAsia="MS Mincho"/>
        </w:rPr>
        <w:t>equal.</w:t>
      </w:r>
    </w:p>
    <w:p w14:paraId="5502F42C" w14:textId="77777777" w:rsidR="00F0064E" w:rsidRDefault="00F0064E" w:rsidP="006A39F5">
      <w:pPr>
        <w:pStyle w:val="Heading4"/>
        <w:rPr>
          <w:rFonts w:eastAsia="MS Mincho"/>
        </w:rPr>
      </w:pPr>
      <w:r>
        <w:rPr>
          <w:rFonts w:eastAsia="MS Mincho"/>
        </w:rPr>
        <w:t>Restraint System for PVC to Mechanical Joint Fittings:</w:t>
      </w:r>
    </w:p>
    <w:p w14:paraId="5502F42D" w14:textId="77777777" w:rsidR="00F0064E" w:rsidRDefault="00F0064E" w:rsidP="006A39F5">
      <w:pPr>
        <w:pStyle w:val="Heading5"/>
        <w:rPr>
          <w:rFonts w:eastAsia="MS Mincho"/>
        </w:rPr>
      </w:pPr>
      <w:r>
        <w:rPr>
          <w:rFonts w:eastAsia="MS Mincho"/>
        </w:rPr>
        <w:t>EBAA Iro</w:t>
      </w:r>
      <w:r w:rsidR="00B84E56">
        <w:rPr>
          <w:rFonts w:eastAsia="MS Mincho"/>
        </w:rPr>
        <w:t xml:space="preserve">n, Inc., </w:t>
      </w:r>
      <w:r>
        <w:rPr>
          <w:rFonts w:eastAsia="MS Mincho"/>
        </w:rPr>
        <w:t>Series</w:t>
      </w:r>
      <w:r w:rsidR="00B84E56">
        <w:rPr>
          <w:rFonts w:eastAsia="MS Mincho"/>
        </w:rPr>
        <w:t xml:space="preserve"> 2000 PV</w:t>
      </w:r>
      <w:r>
        <w:rPr>
          <w:rFonts w:eastAsia="MS Mincho"/>
        </w:rPr>
        <w:t>.</w:t>
      </w:r>
    </w:p>
    <w:p w14:paraId="5502F42E" w14:textId="77777777" w:rsidR="006A6F19" w:rsidRDefault="006A6F19" w:rsidP="006A39F5">
      <w:pPr>
        <w:pStyle w:val="Heading5"/>
        <w:rPr>
          <w:rFonts w:eastAsia="MS Mincho"/>
        </w:rPr>
      </w:pPr>
      <w:r>
        <w:rPr>
          <w:rFonts w:eastAsia="MS Mincho"/>
        </w:rPr>
        <w:t>Ford Meter Box Company, Inc., Series 1500.</w:t>
      </w:r>
    </w:p>
    <w:p w14:paraId="5502F42F" w14:textId="77777777" w:rsidR="00604368" w:rsidRDefault="00604368" w:rsidP="006A39F5">
      <w:pPr>
        <w:pStyle w:val="Heading5"/>
        <w:rPr>
          <w:rFonts w:eastAsia="MS Mincho"/>
        </w:rPr>
      </w:pPr>
      <w:r>
        <w:rPr>
          <w:rFonts w:eastAsia="MS Mincho"/>
        </w:rPr>
        <w:t>Sigma Corporation ONE-LOK Series.</w:t>
      </w:r>
    </w:p>
    <w:p w14:paraId="5502F430" w14:textId="77777777" w:rsidR="006A6F19" w:rsidRDefault="006A6F19" w:rsidP="006A39F5">
      <w:pPr>
        <w:pStyle w:val="Heading5"/>
        <w:rPr>
          <w:rFonts w:eastAsia="MS Mincho"/>
        </w:rPr>
      </w:pPr>
      <w:r>
        <w:rPr>
          <w:rFonts w:eastAsia="MS Mincho"/>
        </w:rPr>
        <w:t xml:space="preserve">Or </w:t>
      </w:r>
      <w:r w:rsidR="00604368">
        <w:rPr>
          <w:rFonts w:eastAsia="MS Mincho"/>
        </w:rPr>
        <w:t xml:space="preserve">approved </w:t>
      </w:r>
      <w:r>
        <w:rPr>
          <w:rFonts w:eastAsia="MS Mincho"/>
        </w:rPr>
        <w:t>equal.</w:t>
      </w:r>
    </w:p>
    <w:p w14:paraId="5502F431" w14:textId="77777777" w:rsidR="00CD4702" w:rsidRPr="00015DE6" w:rsidRDefault="00B1480A" w:rsidP="00015DE6">
      <w:pPr>
        <w:pStyle w:val="Heading3"/>
        <w:ind w:left="864" w:hanging="360"/>
        <w:rPr>
          <w:rFonts w:eastAsia="MS Mincho"/>
          <w:color w:val="000000"/>
        </w:rPr>
      </w:pPr>
      <w:bookmarkStart w:id="0" w:name="OLE_LINK4"/>
      <w:r w:rsidRPr="00015DE6">
        <w:rPr>
          <w:rFonts w:eastAsia="MS Mincho"/>
          <w:color w:val="000000"/>
        </w:rPr>
        <w:t>Submit request</w:t>
      </w:r>
      <w:r w:rsidR="00CD4702" w:rsidRPr="00015DE6">
        <w:rPr>
          <w:rFonts w:eastAsia="MS Mincho"/>
          <w:color w:val="000000"/>
        </w:rPr>
        <w:t xml:space="preserve"> for substitution in accordance with Specification Section </w:t>
      </w:r>
      <w:r w:rsidR="00491368" w:rsidRPr="00015DE6">
        <w:rPr>
          <w:rFonts w:eastAsia="MS Mincho"/>
          <w:i/>
          <w:color w:val="000000"/>
          <w:highlight w:val="yellow"/>
        </w:rPr>
        <w:t>{Insert applicable section}</w:t>
      </w:r>
      <w:r w:rsidR="00CD4702" w:rsidRPr="00015DE6">
        <w:rPr>
          <w:rFonts w:eastAsia="MS Mincho"/>
          <w:color w:val="000000"/>
        </w:rPr>
        <w:t>.</w:t>
      </w:r>
    </w:p>
    <w:p w14:paraId="5502F432" w14:textId="77777777" w:rsidR="009F7F39" w:rsidRDefault="009F7F39" w:rsidP="006A39F5">
      <w:pPr>
        <w:pStyle w:val="Heading2"/>
        <w:rPr>
          <w:rFonts w:eastAsia="MS Mincho"/>
        </w:rPr>
      </w:pPr>
      <w:r>
        <w:rPr>
          <w:rFonts w:eastAsia="MS Mincho"/>
        </w:rPr>
        <w:t>materials</w:t>
      </w:r>
    </w:p>
    <w:p w14:paraId="5502F433" w14:textId="77777777" w:rsidR="00822B6D" w:rsidRPr="00015DE6" w:rsidRDefault="00822B6D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>PVC Force Main Piping:</w:t>
      </w:r>
    </w:p>
    <w:p w14:paraId="5502F434" w14:textId="77777777" w:rsidR="00F735F8" w:rsidRDefault="00F735F8" w:rsidP="006A39F5">
      <w:pPr>
        <w:pStyle w:val="Heading4"/>
        <w:rPr>
          <w:rFonts w:eastAsia="MS Mincho"/>
        </w:rPr>
      </w:pPr>
      <w:r>
        <w:rPr>
          <w:rFonts w:eastAsia="MS Mincho"/>
        </w:rPr>
        <w:t>Furnish materials in full compliance with the following requirements:</w:t>
      </w:r>
    </w:p>
    <w:p w14:paraId="5502F435" w14:textId="77777777" w:rsidR="00822B6D" w:rsidRDefault="00822B6D" w:rsidP="006A39F5">
      <w:pPr>
        <w:pStyle w:val="Heading5"/>
        <w:rPr>
          <w:rFonts w:eastAsia="MS Mincho"/>
        </w:rPr>
      </w:pPr>
      <w:r>
        <w:rPr>
          <w:rFonts w:eastAsia="MS Mincho"/>
        </w:rPr>
        <w:t>PVC Pipe:</w:t>
      </w:r>
    </w:p>
    <w:p w14:paraId="5502F436" w14:textId="1911BE59" w:rsidR="006B789F" w:rsidRDefault="006B789F" w:rsidP="006A39F5">
      <w:pPr>
        <w:pStyle w:val="Heading6"/>
        <w:rPr>
          <w:rFonts w:eastAsia="MS Mincho"/>
        </w:rPr>
      </w:pPr>
      <w:r>
        <w:rPr>
          <w:rFonts w:eastAsia="MS Mincho"/>
        </w:rPr>
        <w:t xml:space="preserve">4 IN through  </w:t>
      </w:r>
      <w:r w:rsidR="00976C2A">
        <w:rPr>
          <w:rFonts w:eastAsia="MS Mincho"/>
        </w:rPr>
        <w:t xml:space="preserve">60 </w:t>
      </w:r>
      <w:r>
        <w:rPr>
          <w:rFonts w:eastAsia="MS Mincho"/>
        </w:rPr>
        <w:t>IN, AWWA C900.</w:t>
      </w:r>
    </w:p>
    <w:p w14:paraId="5502F438" w14:textId="77777777" w:rsidR="00B25266" w:rsidRDefault="009D32E1" w:rsidP="006A39F5">
      <w:pPr>
        <w:pStyle w:val="Heading6"/>
        <w:rPr>
          <w:rFonts w:eastAsia="MS Mincho"/>
        </w:rPr>
      </w:pPr>
      <w:r>
        <w:rPr>
          <w:rFonts w:eastAsia="MS Mincho"/>
        </w:rPr>
        <w:t>Laying lengths shall be 13 FT or 20 FT.</w:t>
      </w:r>
    </w:p>
    <w:p w14:paraId="5502F439" w14:textId="77777777" w:rsidR="00B25266" w:rsidRDefault="009D32E1" w:rsidP="006A39F5">
      <w:pPr>
        <w:pStyle w:val="Heading6"/>
        <w:rPr>
          <w:rFonts w:eastAsia="MS Mincho"/>
        </w:rPr>
      </w:pPr>
      <w:r>
        <w:rPr>
          <w:rFonts w:eastAsia="MS Mincho"/>
        </w:rPr>
        <w:t>R</w:t>
      </w:r>
      <w:r w:rsidR="00B25266">
        <w:rPr>
          <w:rFonts w:eastAsia="MS Mincho"/>
        </w:rPr>
        <w:t xml:space="preserve">estrained joint where shown on the </w:t>
      </w:r>
      <w:r w:rsidR="00A73445">
        <w:rPr>
          <w:rFonts w:eastAsia="MS Mincho"/>
        </w:rPr>
        <w:t xml:space="preserve">Contract </w:t>
      </w:r>
      <w:r w:rsidR="00B25266">
        <w:rPr>
          <w:rFonts w:eastAsia="MS Mincho"/>
        </w:rPr>
        <w:t>Drawings.</w:t>
      </w:r>
    </w:p>
    <w:p w14:paraId="5502F43A" w14:textId="77777777" w:rsidR="00B25266" w:rsidRDefault="009D32E1" w:rsidP="006A39F5">
      <w:pPr>
        <w:pStyle w:val="Heading6"/>
        <w:rPr>
          <w:rFonts w:eastAsia="MS Mincho"/>
        </w:rPr>
      </w:pPr>
      <w:r>
        <w:rPr>
          <w:rFonts w:eastAsia="MS Mincho"/>
        </w:rPr>
        <w:t>U</w:t>
      </w:r>
      <w:r w:rsidR="00B25266">
        <w:rPr>
          <w:rFonts w:eastAsia="MS Mincho"/>
        </w:rPr>
        <w:t>nplasticized polyvinyl chloride plastic pressure pipe with integral wall bell and spigot joints and shall bear the seal of approval by the National Sanitation Foundation (NSF).</w:t>
      </w:r>
    </w:p>
    <w:p w14:paraId="5502F43B" w14:textId="77777777" w:rsidR="008145DD" w:rsidRDefault="00B25266" w:rsidP="006A39F5">
      <w:pPr>
        <w:pStyle w:val="Heading5"/>
        <w:rPr>
          <w:rFonts w:eastAsia="MS Mincho"/>
        </w:rPr>
      </w:pPr>
      <w:r>
        <w:rPr>
          <w:rFonts w:eastAsia="MS Mincho"/>
        </w:rPr>
        <w:t>Joints</w:t>
      </w:r>
      <w:r w:rsidR="008145DD">
        <w:rPr>
          <w:rFonts w:eastAsia="MS Mincho"/>
        </w:rPr>
        <w:t>:</w:t>
      </w:r>
    </w:p>
    <w:p w14:paraId="5502F43C" w14:textId="77777777" w:rsidR="008145DD" w:rsidRDefault="008145DD" w:rsidP="006A39F5">
      <w:pPr>
        <w:pStyle w:val="Heading6"/>
        <w:rPr>
          <w:rFonts w:eastAsia="MS Mincho"/>
        </w:rPr>
      </w:pPr>
      <w:r>
        <w:rPr>
          <w:rFonts w:eastAsia="MS Mincho"/>
        </w:rPr>
        <w:t>P</w:t>
      </w:r>
      <w:r w:rsidR="00B25266">
        <w:rPr>
          <w:rFonts w:eastAsia="MS Mincho"/>
        </w:rPr>
        <w:t>ush-on</w:t>
      </w:r>
      <w:r>
        <w:rPr>
          <w:rFonts w:eastAsia="MS Mincho"/>
        </w:rPr>
        <w:t xml:space="preserve"> joints:</w:t>
      </w:r>
      <w:r w:rsidR="00B25266">
        <w:rPr>
          <w:rFonts w:eastAsia="MS Mincho"/>
        </w:rPr>
        <w:t xml:space="preserve"> </w:t>
      </w:r>
    </w:p>
    <w:p w14:paraId="5502F43D" w14:textId="77777777" w:rsidR="008145DD" w:rsidRPr="008145DD" w:rsidRDefault="008145DD" w:rsidP="006A39F5">
      <w:pPr>
        <w:pStyle w:val="Heading7"/>
        <w:rPr>
          <w:rFonts w:eastAsia="MS Mincho"/>
        </w:rPr>
      </w:pPr>
      <w:r>
        <w:rPr>
          <w:rFonts w:eastAsia="MS Mincho"/>
        </w:rPr>
        <w:t>O-ring gaskets</w:t>
      </w:r>
      <w:r w:rsidR="009D32E1">
        <w:rPr>
          <w:rFonts w:eastAsia="MS Mincho"/>
        </w:rPr>
        <w:t>,</w:t>
      </w:r>
      <w:r>
        <w:rPr>
          <w:rFonts w:eastAsia="MS Mincho"/>
        </w:rPr>
        <w:t xml:space="preserve"> </w:t>
      </w:r>
      <w:r w:rsidRPr="008145DD">
        <w:rPr>
          <w:rFonts w:eastAsia="MS Mincho"/>
        </w:rPr>
        <w:t>ASTM F477.</w:t>
      </w:r>
    </w:p>
    <w:p w14:paraId="5502F43E" w14:textId="77777777" w:rsidR="00B25266" w:rsidRPr="008145DD" w:rsidRDefault="008145DD" w:rsidP="006A39F5">
      <w:pPr>
        <w:pStyle w:val="Heading7"/>
        <w:rPr>
          <w:rFonts w:eastAsia="MS Mincho"/>
        </w:rPr>
      </w:pPr>
      <w:r>
        <w:rPr>
          <w:rFonts w:eastAsia="MS Mincho"/>
        </w:rPr>
        <w:t>F</w:t>
      </w:r>
      <w:r w:rsidR="00B25266" w:rsidRPr="008145DD">
        <w:rPr>
          <w:rFonts w:eastAsia="MS Mincho"/>
        </w:rPr>
        <w:t>lexible factory assembled elastomeric ring in the integral bell-end</w:t>
      </w:r>
      <w:r w:rsidR="004C7FAE">
        <w:rPr>
          <w:rFonts w:eastAsia="MS Mincho"/>
        </w:rPr>
        <w:t>, ASTM D3139</w:t>
      </w:r>
      <w:r w:rsidR="00B25266" w:rsidRPr="008145DD">
        <w:rPr>
          <w:rFonts w:eastAsia="MS Mincho"/>
        </w:rPr>
        <w:t xml:space="preserve">.  </w:t>
      </w:r>
    </w:p>
    <w:p w14:paraId="5502F43F" w14:textId="77777777" w:rsidR="008145DD" w:rsidRDefault="00B25266" w:rsidP="006A39F5">
      <w:pPr>
        <w:pStyle w:val="Heading6"/>
        <w:rPr>
          <w:rFonts w:eastAsia="MS Mincho"/>
        </w:rPr>
      </w:pPr>
      <w:r w:rsidRPr="008145DD">
        <w:rPr>
          <w:rFonts w:eastAsia="MS Mincho"/>
        </w:rPr>
        <w:t>Joint material including gaskets and lubricants</w:t>
      </w:r>
      <w:r w:rsidR="008145DD" w:rsidRPr="008145DD">
        <w:rPr>
          <w:rFonts w:eastAsia="MS Mincho"/>
        </w:rPr>
        <w:t>:</w:t>
      </w:r>
    </w:p>
    <w:p w14:paraId="5502F440" w14:textId="77777777" w:rsidR="00B04F73" w:rsidRDefault="00B25266" w:rsidP="006A39F5">
      <w:pPr>
        <w:pStyle w:val="Heading7"/>
        <w:rPr>
          <w:rFonts w:eastAsia="MS Mincho"/>
        </w:rPr>
      </w:pPr>
      <w:r>
        <w:rPr>
          <w:rFonts w:eastAsia="MS Mincho"/>
        </w:rPr>
        <w:t>AWWA C900 and ASTM D3139.</w:t>
      </w:r>
    </w:p>
    <w:p w14:paraId="5502F441" w14:textId="77777777" w:rsidR="004D534F" w:rsidRDefault="004D534F" w:rsidP="006A39F5">
      <w:pPr>
        <w:pStyle w:val="Heading7"/>
        <w:rPr>
          <w:rFonts w:eastAsia="MS Mincho"/>
        </w:rPr>
      </w:pPr>
      <w:r>
        <w:rPr>
          <w:rFonts w:eastAsia="MS Mincho"/>
        </w:rPr>
        <w:t>At no time shall gaskets be cut that will be used in the installation of pipeline</w:t>
      </w:r>
    </w:p>
    <w:p w14:paraId="5502F442" w14:textId="77777777" w:rsidR="004D534F" w:rsidRDefault="004D534F" w:rsidP="004D534F">
      <w:pPr>
        <w:pStyle w:val="Heading6"/>
        <w:rPr>
          <w:rFonts w:eastAsia="MS Mincho"/>
        </w:rPr>
        <w:sectPr w:rsidR="004D534F" w:rsidSect="006A39F5">
          <w:headerReference w:type="default" r:id="rId12"/>
          <w:footerReference w:type="default" r:id="rId13"/>
          <w:pgSz w:w="12240" w:h="15840"/>
          <w:pgMar w:top="1440" w:right="1800" w:bottom="1440" w:left="1800" w:header="720" w:footer="720" w:gutter="0"/>
          <w:cols w:space="720"/>
          <w:docGrid w:linePitch="272"/>
        </w:sectPr>
      </w:pPr>
    </w:p>
    <w:p w14:paraId="5502F443" w14:textId="77777777" w:rsidR="005F444B" w:rsidRDefault="00B25266" w:rsidP="006A39F5">
      <w:pPr>
        <w:pStyle w:val="Heading5"/>
        <w:rPr>
          <w:rFonts w:eastAsia="MS Mincho"/>
        </w:rPr>
      </w:pPr>
      <w:r>
        <w:rPr>
          <w:rFonts w:eastAsia="MS Mincho"/>
        </w:rPr>
        <w:lastRenderedPageBreak/>
        <w:t>Fittings</w:t>
      </w:r>
      <w:r w:rsidR="005F444B">
        <w:rPr>
          <w:rFonts w:eastAsia="MS Mincho"/>
        </w:rPr>
        <w:t>:</w:t>
      </w:r>
    </w:p>
    <w:p w14:paraId="5502F444" w14:textId="77777777" w:rsidR="005F444B" w:rsidRPr="0036772C" w:rsidRDefault="00B25266" w:rsidP="006A39F5">
      <w:pPr>
        <w:pStyle w:val="Heading6"/>
        <w:rPr>
          <w:rFonts w:eastAsia="MS Mincho"/>
        </w:rPr>
      </w:pPr>
      <w:r>
        <w:rPr>
          <w:rFonts w:eastAsia="MS Mincho"/>
        </w:rPr>
        <w:t xml:space="preserve">ANSI/AWWA C110/A21.10 </w:t>
      </w:r>
      <w:r w:rsidR="004C7FAE">
        <w:rPr>
          <w:rFonts w:eastAsia="MS Mincho"/>
        </w:rPr>
        <w:t>ductile iron</w:t>
      </w:r>
      <w:r w:rsidR="008F3A52">
        <w:rPr>
          <w:rFonts w:eastAsia="MS Mincho"/>
        </w:rPr>
        <w:t xml:space="preserve"> </w:t>
      </w:r>
      <w:proofErr w:type="spellStart"/>
      <w:r w:rsidR="008F3A52">
        <w:rPr>
          <w:rFonts w:eastAsia="MS Mincho"/>
        </w:rPr>
        <w:t>or</w:t>
      </w:r>
      <w:proofErr w:type="spellEnd"/>
      <w:r w:rsidR="008F3A52">
        <w:rPr>
          <w:rFonts w:eastAsia="MS Mincho"/>
        </w:rPr>
        <w:t xml:space="preserve"> </w:t>
      </w:r>
      <w:r w:rsidR="001A01C4" w:rsidRPr="00ED55A4">
        <w:rPr>
          <w:rFonts w:eastAsia="MS Mincho"/>
        </w:rPr>
        <w:t>C15</w:t>
      </w:r>
      <w:r w:rsidR="008F3A52" w:rsidRPr="00ED55A4">
        <w:rPr>
          <w:rFonts w:eastAsia="MS Mincho"/>
        </w:rPr>
        <w:t>/A21.53</w:t>
      </w:r>
    </w:p>
    <w:p w14:paraId="5502F445" w14:textId="77777777" w:rsidR="004C7FAE" w:rsidRDefault="00EB79F4" w:rsidP="006A39F5">
      <w:pPr>
        <w:pStyle w:val="Heading7"/>
        <w:rPr>
          <w:rFonts w:eastAsia="MS Mincho"/>
        </w:rPr>
      </w:pPr>
      <w:r>
        <w:rPr>
          <w:rFonts w:eastAsia="MS Mincho"/>
        </w:rPr>
        <w:t>Refer to</w:t>
      </w:r>
      <w:r w:rsidR="00547498">
        <w:rPr>
          <w:rFonts w:eastAsia="MS Mincho"/>
        </w:rPr>
        <w:t xml:space="preserve"> Specification </w:t>
      </w:r>
      <w:r>
        <w:rPr>
          <w:rFonts w:eastAsia="MS Mincho"/>
        </w:rPr>
        <w:t>“</w:t>
      </w:r>
      <w:r w:rsidR="00547498">
        <w:rPr>
          <w:rFonts w:eastAsia="MS Mincho"/>
        </w:rPr>
        <w:t>Section 02510</w:t>
      </w:r>
      <w:r>
        <w:rPr>
          <w:rFonts w:eastAsia="MS Mincho"/>
        </w:rPr>
        <w:t xml:space="preserve"> – Ductile Iron Pipe</w:t>
      </w:r>
      <w:r w:rsidR="001C4E19">
        <w:rPr>
          <w:rFonts w:eastAsia="MS Mincho"/>
        </w:rPr>
        <w:t xml:space="preserve"> and Fittings</w:t>
      </w:r>
      <w:r>
        <w:rPr>
          <w:rFonts w:eastAsia="MS Mincho"/>
        </w:rPr>
        <w:t>”</w:t>
      </w:r>
      <w:r w:rsidR="00547498">
        <w:rPr>
          <w:rFonts w:eastAsia="MS Mincho"/>
        </w:rPr>
        <w:t>.</w:t>
      </w:r>
    </w:p>
    <w:p w14:paraId="5502F446" w14:textId="77777777" w:rsidR="00E33508" w:rsidRDefault="00E33508" w:rsidP="00E33508">
      <w:pPr>
        <w:pStyle w:val="Heading5"/>
        <w:rPr>
          <w:rFonts w:eastAsia="MS Mincho"/>
        </w:rPr>
      </w:pPr>
      <w:r>
        <w:rPr>
          <w:rFonts w:eastAsia="MS Mincho"/>
        </w:rPr>
        <w:t>Polyethylene encasement:</w:t>
      </w:r>
    </w:p>
    <w:p w14:paraId="5502F447" w14:textId="77777777" w:rsidR="00E33508" w:rsidRDefault="00E33508" w:rsidP="00E33508">
      <w:pPr>
        <w:pStyle w:val="Heading6"/>
        <w:rPr>
          <w:rFonts w:eastAsia="MS Mincho"/>
        </w:rPr>
      </w:pPr>
      <w:r>
        <w:rPr>
          <w:rFonts w:eastAsia="MS Mincho"/>
        </w:rPr>
        <w:t xml:space="preserve">All ductile iron fittings shall be wrapped </w:t>
      </w:r>
      <w:r w:rsidRPr="00015DE6">
        <w:rPr>
          <w:rFonts w:eastAsia="MS Mincho"/>
          <w:i/>
          <w:highlight w:val="yellow"/>
        </w:rPr>
        <w:t xml:space="preserve">{Engineer to decide if single/double wrapping and to coordinate with HRSD Project Manager if newly introduced </w:t>
      </w:r>
      <w:proofErr w:type="spellStart"/>
      <w:r w:rsidRPr="00015DE6">
        <w:rPr>
          <w:rFonts w:eastAsia="MS Mincho"/>
          <w:i/>
          <w:highlight w:val="yellow"/>
        </w:rPr>
        <w:t>biowrap</w:t>
      </w:r>
      <w:proofErr w:type="spellEnd"/>
      <w:r w:rsidRPr="00015DE6">
        <w:rPr>
          <w:rFonts w:eastAsia="MS Mincho"/>
          <w:i/>
          <w:highlight w:val="yellow"/>
        </w:rPr>
        <w:t xml:space="preserve"> is acceptable or preferable}</w:t>
      </w:r>
      <w:r>
        <w:rPr>
          <w:rFonts w:eastAsia="MS Mincho"/>
        </w:rPr>
        <w:t xml:space="preserve"> with polyethylene encasement conforming to the requirements of ANSI/AWWA C105/A21.5 unless otherwise shown on the plans or specified herein. </w:t>
      </w:r>
      <w:r w:rsidRPr="00015DE6">
        <w:rPr>
          <w:rFonts w:eastAsia="MS Mincho"/>
          <w:i/>
          <w:highlight w:val="yellow"/>
        </w:rPr>
        <w:t>{Engineer to decide if required</w:t>
      </w:r>
      <w:r w:rsidR="00E00BE5" w:rsidRPr="00015DE6">
        <w:rPr>
          <w:rFonts w:eastAsia="MS Mincho"/>
          <w:i/>
          <w:highlight w:val="yellow"/>
        </w:rPr>
        <w:t>}</w:t>
      </w:r>
    </w:p>
    <w:p w14:paraId="5502F448" w14:textId="77777777" w:rsidR="00E33508" w:rsidRDefault="00E33508" w:rsidP="00E33508">
      <w:pPr>
        <w:pStyle w:val="Heading6"/>
        <w:rPr>
          <w:rFonts w:eastAsia="MS Mincho"/>
        </w:rPr>
      </w:pPr>
      <w:r>
        <w:rPr>
          <w:rFonts w:eastAsia="MS Mincho"/>
        </w:rPr>
        <w:t>Polyethylene encasement shall have minimum thickness of 8 mil per layer.</w:t>
      </w:r>
    </w:p>
    <w:p w14:paraId="5502F449" w14:textId="77777777" w:rsidR="00BA06EA" w:rsidRDefault="00FA61E8" w:rsidP="006A39F5">
      <w:pPr>
        <w:pStyle w:val="Heading5"/>
        <w:rPr>
          <w:rFonts w:eastAsia="MS Mincho"/>
        </w:rPr>
      </w:pPr>
      <w:r>
        <w:rPr>
          <w:rFonts w:eastAsia="MS Mincho"/>
        </w:rPr>
        <w:t>Tracer Wire</w:t>
      </w:r>
      <w:r w:rsidR="00BA06EA">
        <w:rPr>
          <w:rFonts w:eastAsia="MS Mincho"/>
        </w:rPr>
        <w:t>:</w:t>
      </w:r>
    </w:p>
    <w:p w14:paraId="5502F44A" w14:textId="6640CB8B" w:rsidR="00BA06EA" w:rsidRDefault="00BA06EA" w:rsidP="00BA06EA">
      <w:pPr>
        <w:pStyle w:val="Heading6"/>
        <w:rPr>
          <w:rFonts w:eastAsia="MS Mincho"/>
        </w:rPr>
      </w:pPr>
      <w:r w:rsidRPr="37234BEC">
        <w:rPr>
          <w:rFonts w:eastAsia="MS Mincho"/>
        </w:rPr>
        <w:t xml:space="preserve">Copper tracer wire shall be </w:t>
      </w:r>
      <w:r w:rsidR="37C19868" w:rsidRPr="37234BEC">
        <w:rPr>
          <w:rFonts w:eastAsia="MS Mincho"/>
        </w:rPr>
        <w:t>10-gauge</w:t>
      </w:r>
      <w:r w:rsidRPr="37234BEC">
        <w:rPr>
          <w:rFonts w:eastAsia="MS Mincho"/>
        </w:rPr>
        <w:t>, solid wire with plastic coating.</w:t>
      </w:r>
    </w:p>
    <w:p w14:paraId="5502F44B" w14:textId="77777777" w:rsidR="00FA61E8" w:rsidRDefault="00BA06EA" w:rsidP="006A39F5">
      <w:pPr>
        <w:pStyle w:val="Heading5"/>
        <w:rPr>
          <w:rFonts w:eastAsia="MS Mincho"/>
        </w:rPr>
      </w:pPr>
      <w:r>
        <w:rPr>
          <w:rFonts w:eastAsia="MS Mincho"/>
        </w:rPr>
        <w:t xml:space="preserve">Utility </w:t>
      </w:r>
      <w:r w:rsidR="00FA61E8">
        <w:rPr>
          <w:rFonts w:eastAsia="MS Mincho"/>
        </w:rPr>
        <w:t>Marking Tape:</w:t>
      </w:r>
    </w:p>
    <w:p w14:paraId="5502F44C" w14:textId="77777777" w:rsidR="00FA61E8" w:rsidRDefault="00FA61E8" w:rsidP="006A39F5">
      <w:pPr>
        <w:pStyle w:val="Heading6"/>
        <w:rPr>
          <w:rFonts w:eastAsia="MS Mincho"/>
        </w:rPr>
      </w:pPr>
      <w:r>
        <w:rPr>
          <w:rFonts w:eastAsia="MS Mincho"/>
        </w:rPr>
        <w:t>Subsurface utility marking tape shall be of a durable, metalized, plastic film, bright green in color, imprinted with the legend “CAUTION:  SEWER BELOW”.</w:t>
      </w:r>
    </w:p>
    <w:p w14:paraId="5502F44D" w14:textId="77777777" w:rsidR="00FA61E8" w:rsidRDefault="00FA61E8" w:rsidP="006A39F5">
      <w:pPr>
        <w:pStyle w:val="Heading7"/>
        <w:rPr>
          <w:rFonts w:eastAsia="MS Mincho"/>
        </w:rPr>
      </w:pPr>
      <w:r>
        <w:rPr>
          <w:rFonts w:eastAsia="MS Mincho"/>
        </w:rPr>
        <w:t xml:space="preserve">The utility marking tape shall be manufactured by </w:t>
      </w:r>
      <w:proofErr w:type="spellStart"/>
      <w:r>
        <w:rPr>
          <w:rFonts w:eastAsia="MS Mincho"/>
        </w:rPr>
        <w:t>Griffolyn</w:t>
      </w:r>
      <w:proofErr w:type="spellEnd"/>
      <w:r>
        <w:rPr>
          <w:rFonts w:eastAsia="MS Mincho"/>
        </w:rPr>
        <w:t xml:space="preserve"> Company or approved equal.</w:t>
      </w:r>
    </w:p>
    <w:p w14:paraId="5502F44E" w14:textId="77777777" w:rsidR="00FA61E8" w:rsidRDefault="00FA61E8" w:rsidP="006A39F5">
      <w:pPr>
        <w:pStyle w:val="Heading7"/>
        <w:rPr>
          <w:rFonts w:eastAsia="MS Mincho"/>
        </w:rPr>
      </w:pPr>
      <w:r>
        <w:rPr>
          <w:rFonts w:eastAsia="MS Mincho"/>
        </w:rPr>
        <w:t>Tape shall be placed no less than 6 IN and no greater than 12 IN below the proposed finished grade.</w:t>
      </w:r>
    </w:p>
    <w:p w14:paraId="5502F44F" w14:textId="77777777" w:rsidR="007F7AA1" w:rsidRPr="00015DE6" w:rsidRDefault="007F7AA1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>PVC Gravity Sewer Piping:</w:t>
      </w:r>
    </w:p>
    <w:p w14:paraId="5502F450" w14:textId="77777777" w:rsidR="007F7AA1" w:rsidRDefault="007F7AA1" w:rsidP="006A39F5">
      <w:pPr>
        <w:pStyle w:val="Heading4"/>
        <w:rPr>
          <w:rFonts w:eastAsia="MS Mincho"/>
        </w:rPr>
      </w:pPr>
      <w:r>
        <w:rPr>
          <w:rFonts w:eastAsia="MS Mincho"/>
        </w:rPr>
        <w:t>Furnish materials in full compliance with the following requirements:</w:t>
      </w:r>
    </w:p>
    <w:p w14:paraId="5502F451" w14:textId="77777777" w:rsidR="007F7AA1" w:rsidRDefault="007F7AA1" w:rsidP="006A39F5">
      <w:pPr>
        <w:pStyle w:val="Heading5"/>
        <w:rPr>
          <w:rFonts w:eastAsia="MS Mincho"/>
        </w:rPr>
      </w:pPr>
      <w:r>
        <w:rPr>
          <w:rFonts w:eastAsia="MS Mincho"/>
        </w:rPr>
        <w:t>PVC Pipe, Joints, and Fittings:</w:t>
      </w:r>
    </w:p>
    <w:p w14:paraId="5502F452" w14:textId="77777777" w:rsidR="00487672" w:rsidRDefault="00487672" w:rsidP="006A39F5">
      <w:pPr>
        <w:pStyle w:val="Heading6"/>
        <w:rPr>
          <w:rFonts w:eastAsia="MS Mincho"/>
        </w:rPr>
      </w:pPr>
      <w:r>
        <w:rPr>
          <w:rFonts w:eastAsia="MS Mincho"/>
        </w:rPr>
        <w:t>Pipe sizes 6 IN through 15 IN DIA, ASTM D3034 SDR 26.</w:t>
      </w:r>
    </w:p>
    <w:p w14:paraId="5502F453" w14:textId="0CFEE6A2" w:rsidR="00487672" w:rsidRDefault="00487672" w:rsidP="006A39F5">
      <w:pPr>
        <w:pStyle w:val="Heading6"/>
        <w:rPr>
          <w:rFonts w:eastAsia="MS Mincho"/>
        </w:rPr>
      </w:pPr>
      <w:r>
        <w:rPr>
          <w:rFonts w:eastAsia="MS Mincho"/>
        </w:rPr>
        <w:t xml:space="preserve">Pipe sizes 18 IN through  </w:t>
      </w:r>
      <w:r w:rsidR="00B43ED1">
        <w:rPr>
          <w:rFonts w:eastAsia="MS Mincho"/>
        </w:rPr>
        <w:t xml:space="preserve">60 </w:t>
      </w:r>
      <w:r>
        <w:rPr>
          <w:rFonts w:eastAsia="MS Mincho"/>
        </w:rPr>
        <w:t>IN DIA, ASTM F679.</w:t>
      </w:r>
    </w:p>
    <w:p w14:paraId="5502F454" w14:textId="77777777" w:rsidR="00487672" w:rsidRDefault="00487672" w:rsidP="006A39F5">
      <w:pPr>
        <w:pStyle w:val="Heading6"/>
        <w:rPr>
          <w:rFonts w:eastAsia="MS Mincho"/>
        </w:rPr>
      </w:pPr>
      <w:r>
        <w:rPr>
          <w:rFonts w:eastAsia="MS Mincho"/>
        </w:rPr>
        <w:t>Manufactured from approved PVC compound, ASTM D1784.</w:t>
      </w:r>
    </w:p>
    <w:p w14:paraId="5502F455" w14:textId="77777777" w:rsidR="00487672" w:rsidRDefault="00487672" w:rsidP="006A39F5">
      <w:pPr>
        <w:pStyle w:val="Heading6"/>
        <w:rPr>
          <w:rFonts w:eastAsia="MS Mincho"/>
        </w:rPr>
      </w:pPr>
      <w:r>
        <w:rPr>
          <w:rFonts w:eastAsia="MS Mincho"/>
        </w:rPr>
        <w:t>Laying lengths shall be 13 FT or 20 FT.</w:t>
      </w:r>
    </w:p>
    <w:p w14:paraId="5502F456" w14:textId="77777777" w:rsidR="007F7AA1" w:rsidRDefault="007F7AA1" w:rsidP="006A39F5">
      <w:pPr>
        <w:pStyle w:val="Heading6"/>
        <w:rPr>
          <w:rFonts w:eastAsia="MS Mincho"/>
        </w:rPr>
      </w:pPr>
      <w:r>
        <w:rPr>
          <w:rFonts w:eastAsia="MS Mincho"/>
        </w:rPr>
        <w:t>Integral bell with gasketed joints, except where specified otherwise on the Drawings.</w:t>
      </w:r>
    </w:p>
    <w:p w14:paraId="5502F457" w14:textId="77777777" w:rsidR="007F7AA1" w:rsidRDefault="007F7AA1" w:rsidP="006A39F5">
      <w:pPr>
        <w:pStyle w:val="Heading6"/>
        <w:rPr>
          <w:rFonts w:eastAsia="MS Mincho"/>
        </w:rPr>
      </w:pPr>
      <w:r>
        <w:rPr>
          <w:rFonts w:eastAsia="MS Mincho"/>
        </w:rPr>
        <w:t>Joints:</w:t>
      </w:r>
    </w:p>
    <w:p w14:paraId="5502F458" w14:textId="77777777" w:rsidR="007F7AA1" w:rsidRDefault="007F7AA1" w:rsidP="006A39F5">
      <w:pPr>
        <w:pStyle w:val="Heading7"/>
        <w:rPr>
          <w:rFonts w:eastAsia="MS Mincho"/>
        </w:rPr>
      </w:pPr>
      <w:r>
        <w:rPr>
          <w:rFonts w:eastAsia="MS Mincho"/>
        </w:rPr>
        <w:t>ASTM D3034, Section 6.</w:t>
      </w:r>
    </w:p>
    <w:p w14:paraId="5502F459" w14:textId="77777777" w:rsidR="007F7AA1" w:rsidRDefault="007F7AA1" w:rsidP="006A39F5">
      <w:pPr>
        <w:pStyle w:val="Heading7"/>
        <w:rPr>
          <w:rFonts w:eastAsia="MS Mincho"/>
        </w:rPr>
      </w:pPr>
      <w:r>
        <w:rPr>
          <w:rFonts w:eastAsia="MS Mincho"/>
        </w:rPr>
        <w:t>Performance requirements of ASTM D3212.</w:t>
      </w:r>
    </w:p>
    <w:p w14:paraId="5502F45A" w14:textId="29E28375" w:rsidR="007F7AA1" w:rsidRDefault="007F7AA1" w:rsidP="006A39F5">
      <w:pPr>
        <w:pStyle w:val="Heading6"/>
        <w:rPr>
          <w:rFonts w:eastAsia="MS Mincho"/>
        </w:rPr>
      </w:pPr>
      <w:r>
        <w:rPr>
          <w:rFonts w:eastAsia="MS Mincho"/>
        </w:rPr>
        <w:t xml:space="preserve">Rubber gaskets shall meet physical requirements in ASTM F477 and ASTM </w:t>
      </w:r>
      <w:r w:rsidR="00B43ED1">
        <w:rPr>
          <w:rFonts w:eastAsia="MS Mincho"/>
        </w:rPr>
        <w:t xml:space="preserve"> D3212</w:t>
      </w:r>
    </w:p>
    <w:p w14:paraId="5502F45B" w14:textId="77777777" w:rsidR="004D534F" w:rsidRDefault="004D534F" w:rsidP="006A39F5">
      <w:pPr>
        <w:pStyle w:val="Heading6"/>
        <w:rPr>
          <w:rFonts w:eastAsia="MS Mincho"/>
        </w:rPr>
      </w:pPr>
      <w:r>
        <w:rPr>
          <w:rFonts w:eastAsia="MS Mincho"/>
        </w:rPr>
        <w:t>At no time shall gaskets be cut that will be used in the installation of pipeline</w:t>
      </w:r>
    </w:p>
    <w:p w14:paraId="5502F45C" w14:textId="77777777" w:rsidR="00F76F1A" w:rsidRPr="00015DE6" w:rsidRDefault="0010295D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 xml:space="preserve">Utility </w:t>
      </w:r>
      <w:r w:rsidR="00F76F1A" w:rsidRPr="00015DE6">
        <w:rPr>
          <w:rFonts w:eastAsia="MS Mincho"/>
          <w:color w:val="000000"/>
        </w:rPr>
        <w:t>Marking Tape:</w:t>
      </w:r>
    </w:p>
    <w:p w14:paraId="5502F45D" w14:textId="77777777" w:rsidR="00F76F1A" w:rsidRDefault="00F76F1A" w:rsidP="00F76F1A">
      <w:pPr>
        <w:pStyle w:val="Heading4"/>
        <w:rPr>
          <w:rFonts w:eastAsia="MS Mincho"/>
        </w:rPr>
      </w:pPr>
      <w:r>
        <w:rPr>
          <w:rFonts w:eastAsia="MS Mincho"/>
        </w:rPr>
        <w:t>Subsurface utility marking tape shall be of a durable, metalized, plastic film, bright green in color, imprinted with the legend “CAUTION:  SEWER BELOW”.</w:t>
      </w:r>
    </w:p>
    <w:p w14:paraId="5502F45E" w14:textId="77777777" w:rsidR="00F76F1A" w:rsidRDefault="00F76F1A" w:rsidP="00F76F1A">
      <w:pPr>
        <w:pStyle w:val="Heading5"/>
        <w:rPr>
          <w:rFonts w:eastAsia="MS Mincho"/>
        </w:rPr>
      </w:pPr>
      <w:r>
        <w:rPr>
          <w:rFonts w:eastAsia="MS Mincho"/>
        </w:rPr>
        <w:t xml:space="preserve">The utility marking tape shall be manufactured by </w:t>
      </w:r>
      <w:proofErr w:type="spellStart"/>
      <w:r>
        <w:rPr>
          <w:rFonts w:eastAsia="MS Mincho"/>
        </w:rPr>
        <w:t>Griffolyn</w:t>
      </w:r>
      <w:proofErr w:type="spellEnd"/>
      <w:r>
        <w:rPr>
          <w:rFonts w:eastAsia="MS Mincho"/>
        </w:rPr>
        <w:t xml:space="preserve"> Company or approved equal.</w:t>
      </w:r>
    </w:p>
    <w:p w14:paraId="5502F45F" w14:textId="77777777" w:rsidR="0085486C" w:rsidRPr="00015DE6" w:rsidRDefault="0085486C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>Saddles for Air Vents:</w:t>
      </w:r>
    </w:p>
    <w:p w14:paraId="5502F460" w14:textId="4EE541D4" w:rsidR="0085486C" w:rsidRDefault="006300A2" w:rsidP="0085486C">
      <w:pPr>
        <w:pStyle w:val="Heading4"/>
        <w:rPr>
          <w:rFonts w:eastAsia="MS Mincho"/>
        </w:rPr>
      </w:pPr>
      <w:r>
        <w:rPr>
          <w:rFonts w:eastAsia="MS Mincho"/>
        </w:rPr>
        <w:t xml:space="preserve">Service saddles shall have </w:t>
      </w:r>
      <w:r w:rsidR="0085486C">
        <w:rPr>
          <w:rFonts w:eastAsia="MS Mincho"/>
        </w:rPr>
        <w:t xml:space="preserve"> 2-inch threaded outlet</w:t>
      </w:r>
      <w:r>
        <w:rPr>
          <w:rFonts w:eastAsia="MS Mincho"/>
        </w:rPr>
        <w:t>s</w:t>
      </w:r>
      <w:r w:rsidR="0085486C">
        <w:rPr>
          <w:rFonts w:eastAsia="MS Mincho"/>
        </w:rPr>
        <w:t xml:space="preserve"> (Mueller CC threads). </w:t>
      </w:r>
    </w:p>
    <w:p w14:paraId="56F7C457" w14:textId="77777777" w:rsidR="006300A2" w:rsidRDefault="006300A2" w:rsidP="0085486C">
      <w:pPr>
        <w:pStyle w:val="Heading4"/>
        <w:rPr>
          <w:rFonts w:eastAsia="MS Mincho"/>
        </w:rPr>
      </w:pPr>
      <w:r>
        <w:rPr>
          <w:rFonts w:eastAsia="MS Mincho"/>
        </w:rPr>
        <w:t>Smith Blair Models</w:t>
      </w:r>
    </w:p>
    <w:p w14:paraId="5502F461" w14:textId="2B107929" w:rsidR="0085486C" w:rsidRDefault="0085486C" w:rsidP="0082001A">
      <w:pPr>
        <w:pStyle w:val="Heading5"/>
        <w:rPr>
          <w:rFonts w:eastAsia="MS Mincho"/>
        </w:rPr>
      </w:pPr>
      <w:r>
        <w:rPr>
          <w:rFonts w:eastAsia="MS Mincho"/>
        </w:rPr>
        <w:t>Style 366 for pipe 18-inch diameter and larger.</w:t>
      </w:r>
    </w:p>
    <w:p w14:paraId="3204D9D0" w14:textId="4C1B3902" w:rsidR="006300A2" w:rsidRDefault="006300A2" w:rsidP="0082001A">
      <w:pPr>
        <w:pStyle w:val="Heading5"/>
        <w:rPr>
          <w:rFonts w:eastAsia="MS Mincho"/>
        </w:rPr>
      </w:pPr>
      <w:r>
        <w:rPr>
          <w:rFonts w:eastAsia="MS Mincho"/>
        </w:rPr>
        <w:t>Style 313 for pipe less than 18-inch diameter</w:t>
      </w:r>
    </w:p>
    <w:p w14:paraId="6BF168B8" w14:textId="77777777" w:rsidR="006300A2" w:rsidRDefault="006300A2" w:rsidP="0085486C">
      <w:pPr>
        <w:pStyle w:val="Heading4"/>
        <w:rPr>
          <w:rFonts w:eastAsia="MS Mincho"/>
        </w:rPr>
      </w:pPr>
      <w:r>
        <w:rPr>
          <w:rFonts w:eastAsia="MS Mincho"/>
        </w:rPr>
        <w:t>JCM Industries</w:t>
      </w:r>
    </w:p>
    <w:p w14:paraId="5502F462" w14:textId="39F30EAE" w:rsidR="0085486C" w:rsidRDefault="0085486C" w:rsidP="006300A2">
      <w:pPr>
        <w:pStyle w:val="Heading5"/>
        <w:rPr>
          <w:rFonts w:eastAsia="MS Mincho"/>
        </w:rPr>
      </w:pPr>
      <w:r>
        <w:rPr>
          <w:rFonts w:eastAsia="MS Mincho"/>
        </w:rPr>
        <w:t xml:space="preserve">Style </w:t>
      </w:r>
      <w:r w:rsidR="006300A2">
        <w:rPr>
          <w:rFonts w:eastAsia="MS Mincho"/>
        </w:rPr>
        <w:t>418</w:t>
      </w:r>
      <w:r>
        <w:rPr>
          <w:rFonts w:eastAsia="MS Mincho"/>
        </w:rPr>
        <w:t xml:space="preserve"> for pipe </w:t>
      </w:r>
      <w:r w:rsidR="006300A2">
        <w:rPr>
          <w:rFonts w:eastAsia="MS Mincho"/>
        </w:rPr>
        <w:t>24-inch and larger</w:t>
      </w:r>
    </w:p>
    <w:p w14:paraId="6B0C8CC0" w14:textId="601AC6D9" w:rsidR="006300A2" w:rsidRDefault="006300A2" w:rsidP="00010BE8">
      <w:pPr>
        <w:pStyle w:val="Heading5"/>
        <w:rPr>
          <w:rFonts w:eastAsia="MS Mincho"/>
        </w:rPr>
      </w:pPr>
      <w:r>
        <w:rPr>
          <w:rFonts w:eastAsia="MS Mincho"/>
        </w:rPr>
        <w:t>Style 404 for pipe less than 24-inch diameter</w:t>
      </w:r>
    </w:p>
    <w:bookmarkEnd w:id="0"/>
    <w:p w14:paraId="5502F463" w14:textId="77777777" w:rsidR="00CD4702" w:rsidRDefault="00CD4702" w:rsidP="006A39F5">
      <w:pPr>
        <w:pStyle w:val="Heading1"/>
        <w:rPr>
          <w:rFonts w:eastAsia="MS Mincho"/>
        </w:rPr>
      </w:pPr>
      <w:r>
        <w:rPr>
          <w:rFonts w:eastAsia="MS Mincho"/>
        </w:rPr>
        <w:t>EXECUTION</w:t>
      </w:r>
    </w:p>
    <w:p w14:paraId="5502F464" w14:textId="77777777" w:rsidR="007C306A" w:rsidRDefault="007C306A" w:rsidP="006A39F5">
      <w:pPr>
        <w:pStyle w:val="Heading2"/>
        <w:rPr>
          <w:rFonts w:eastAsia="MS Mincho"/>
        </w:rPr>
      </w:pPr>
      <w:r>
        <w:rPr>
          <w:rFonts w:eastAsia="MS Mincho"/>
        </w:rPr>
        <w:t>inspection</w:t>
      </w:r>
    </w:p>
    <w:p w14:paraId="5502F465" w14:textId="77777777" w:rsidR="007C306A" w:rsidRPr="00015DE6" w:rsidRDefault="007C306A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 xml:space="preserve">Items of material furnished under this Section shall be subject to inspection prior to installation.  </w:t>
      </w:r>
    </w:p>
    <w:p w14:paraId="5502F466" w14:textId="77777777" w:rsidR="007C306A" w:rsidRDefault="007C306A" w:rsidP="006A39F5">
      <w:pPr>
        <w:pStyle w:val="Heading4"/>
        <w:rPr>
          <w:rFonts w:eastAsia="MS Mincho"/>
        </w:rPr>
      </w:pPr>
      <w:r>
        <w:rPr>
          <w:rFonts w:eastAsia="MS Mincho"/>
        </w:rPr>
        <w:t>Items found not to be in compliance with this Section shall be removed from the project site and replaced with items that have been approved for installation.</w:t>
      </w:r>
    </w:p>
    <w:p w14:paraId="5502F467" w14:textId="77777777" w:rsidR="007C306A" w:rsidRPr="007C306A" w:rsidRDefault="007C306A" w:rsidP="006A39F5">
      <w:pPr>
        <w:pStyle w:val="Heading4"/>
        <w:rPr>
          <w:rFonts w:eastAsia="MS Mincho"/>
        </w:rPr>
      </w:pPr>
      <w:r>
        <w:rPr>
          <w:rFonts w:eastAsia="MS Mincho"/>
        </w:rPr>
        <w:lastRenderedPageBreak/>
        <w:t xml:space="preserve">Inspections and approvals do not supplement the need to comply with the </w:t>
      </w:r>
      <w:r w:rsidR="00C43DBC">
        <w:rPr>
          <w:rFonts w:eastAsia="MS Mincho"/>
        </w:rPr>
        <w:t>C</w:t>
      </w:r>
      <w:r>
        <w:rPr>
          <w:rFonts w:eastAsia="MS Mincho"/>
        </w:rPr>
        <w:t xml:space="preserve">ontract </w:t>
      </w:r>
      <w:r w:rsidR="00C43DBC">
        <w:rPr>
          <w:rFonts w:eastAsia="MS Mincho"/>
        </w:rPr>
        <w:t>D</w:t>
      </w:r>
      <w:r>
        <w:rPr>
          <w:rFonts w:eastAsia="MS Mincho"/>
        </w:rPr>
        <w:t>ocuments.</w:t>
      </w:r>
    </w:p>
    <w:p w14:paraId="5502F468" w14:textId="77777777" w:rsidR="002E4FAA" w:rsidRPr="00522D22" w:rsidRDefault="002E4FAA" w:rsidP="006A39F5">
      <w:pPr>
        <w:pStyle w:val="Heading2"/>
        <w:rPr>
          <w:rFonts w:eastAsia="MS Mincho"/>
        </w:rPr>
      </w:pPr>
      <w:r w:rsidRPr="00522D22">
        <w:rPr>
          <w:rFonts w:eastAsia="MS Mincho"/>
        </w:rPr>
        <w:t>PIPe INSTALLATION</w:t>
      </w:r>
    </w:p>
    <w:p w14:paraId="5502F469" w14:textId="77777777" w:rsidR="002E4FAA" w:rsidRPr="00E00BE5" w:rsidRDefault="002E4FAA" w:rsidP="00015DE6">
      <w:pPr>
        <w:pStyle w:val="Heading3"/>
        <w:ind w:left="864" w:hanging="360"/>
        <w:rPr>
          <w:rFonts w:eastAsia="MS Mincho"/>
          <w:color w:val="000000"/>
        </w:rPr>
      </w:pPr>
      <w:r w:rsidRPr="00E00BE5">
        <w:rPr>
          <w:rFonts w:eastAsia="MS Mincho"/>
          <w:color w:val="000000"/>
        </w:rPr>
        <w:t>Trenching:</w:t>
      </w:r>
    </w:p>
    <w:p w14:paraId="5502F46A" w14:textId="77777777" w:rsidR="002E4FAA" w:rsidRPr="00522D22" w:rsidRDefault="002E4FAA" w:rsidP="006A39F5">
      <w:pPr>
        <w:pStyle w:val="Heading4"/>
        <w:rPr>
          <w:rFonts w:eastAsia="MS Mincho"/>
          <w:color w:val="000000"/>
          <w:szCs w:val="22"/>
        </w:rPr>
      </w:pPr>
      <w:r w:rsidRPr="00522D22">
        <w:rPr>
          <w:rFonts w:eastAsia="MS Mincho"/>
          <w:color w:val="000000"/>
          <w:szCs w:val="22"/>
        </w:rPr>
        <w:t>Excavate trenches by open cut method to depth and width necessary to accommodate Work.</w:t>
      </w:r>
    </w:p>
    <w:p w14:paraId="5502F46B" w14:textId="77777777" w:rsidR="002E4FAA" w:rsidRPr="00522D22" w:rsidRDefault="002E4FAA" w:rsidP="006A39F5">
      <w:pPr>
        <w:pStyle w:val="Heading4"/>
        <w:rPr>
          <w:rFonts w:eastAsia="MS Mincho"/>
          <w:color w:val="000000"/>
          <w:szCs w:val="22"/>
        </w:rPr>
      </w:pPr>
      <w:r w:rsidRPr="00522D22">
        <w:rPr>
          <w:rFonts w:eastAsia="MS Mincho"/>
          <w:color w:val="000000"/>
          <w:szCs w:val="22"/>
        </w:rPr>
        <w:t>Support existing utility lines traversing trench and stabilize excavation to prevent undermining of existing utility lines.</w:t>
      </w:r>
    </w:p>
    <w:p w14:paraId="5502F46C" w14:textId="77777777" w:rsidR="002E4FAA" w:rsidRDefault="002E4FAA" w:rsidP="006A39F5">
      <w:pPr>
        <w:pStyle w:val="Heading4"/>
        <w:rPr>
          <w:rFonts w:eastAsia="MS Mincho"/>
          <w:color w:val="000000"/>
          <w:szCs w:val="22"/>
        </w:rPr>
      </w:pPr>
      <w:r w:rsidRPr="00522D22">
        <w:rPr>
          <w:rFonts w:eastAsia="MS Mincho"/>
          <w:color w:val="000000"/>
          <w:szCs w:val="22"/>
        </w:rPr>
        <w:t>Open only length of trench required to complete each day’s piping installation.</w:t>
      </w:r>
    </w:p>
    <w:p w14:paraId="5502F46D" w14:textId="77777777" w:rsidR="002E4FAA" w:rsidRPr="00015DE6" w:rsidRDefault="002E4FAA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>Dewatering:</w:t>
      </w:r>
    </w:p>
    <w:p w14:paraId="5502F46E" w14:textId="77777777" w:rsidR="002E4FAA" w:rsidRDefault="002E4FAA" w:rsidP="006A39F5">
      <w:pPr>
        <w:pStyle w:val="Heading4"/>
        <w:rPr>
          <w:rFonts w:eastAsia="MS Mincho"/>
        </w:rPr>
      </w:pPr>
      <w:r>
        <w:rPr>
          <w:rFonts w:eastAsia="MS Mincho"/>
        </w:rPr>
        <w:t>Install a dewatering system as required to prevent softening and disturbance of subgrade during construction.  All dewatering system design is the Contractor’s responsibility.</w:t>
      </w:r>
    </w:p>
    <w:p w14:paraId="5502F46F" w14:textId="77777777" w:rsidR="002E4FAA" w:rsidRDefault="002E4FAA" w:rsidP="006A39F5">
      <w:pPr>
        <w:pStyle w:val="Heading4"/>
        <w:rPr>
          <w:rFonts w:eastAsia="MS Mincho"/>
        </w:rPr>
      </w:pPr>
      <w:r>
        <w:rPr>
          <w:rFonts w:eastAsia="MS Mincho"/>
        </w:rPr>
        <w:t>Groundwater shall be maintained at least 2 FT below the bottom of any excavation.</w:t>
      </w:r>
    </w:p>
    <w:p w14:paraId="5502F470" w14:textId="77777777" w:rsidR="002E4FAA" w:rsidRDefault="002E4FAA" w:rsidP="006A39F5">
      <w:pPr>
        <w:pStyle w:val="Heading4"/>
        <w:rPr>
          <w:rFonts w:eastAsia="MS Mincho"/>
        </w:rPr>
      </w:pPr>
      <w:r>
        <w:rPr>
          <w:rFonts w:eastAsia="MS Mincho"/>
        </w:rPr>
        <w:t>Keep dewatering system in operation until backfill to cover pipe is in place.</w:t>
      </w:r>
    </w:p>
    <w:p w14:paraId="5502F471" w14:textId="77777777" w:rsidR="002E4FAA" w:rsidRDefault="002E4FAA" w:rsidP="006A39F5">
      <w:pPr>
        <w:pStyle w:val="Heading4"/>
        <w:rPr>
          <w:rFonts w:eastAsia="MS Mincho"/>
        </w:rPr>
      </w:pPr>
      <w:r>
        <w:rPr>
          <w:rFonts w:eastAsia="MS Mincho"/>
        </w:rPr>
        <w:t xml:space="preserve">Dispose of </w:t>
      </w:r>
      <w:r w:rsidR="00FF4EC8">
        <w:rPr>
          <w:rFonts w:eastAsia="MS Mincho"/>
        </w:rPr>
        <w:t xml:space="preserve">uncontaminated </w:t>
      </w:r>
      <w:r>
        <w:rPr>
          <w:rFonts w:eastAsia="MS Mincho"/>
        </w:rPr>
        <w:t>groundwater to an area which will not impair construction operations or damage existing construction.</w:t>
      </w:r>
    </w:p>
    <w:p w14:paraId="5502F472" w14:textId="4D276A4C" w:rsidR="00FF4EC8" w:rsidRDefault="00FF4EC8" w:rsidP="00FF4EC8">
      <w:pPr>
        <w:pStyle w:val="Heading4"/>
        <w:rPr>
          <w:rFonts w:eastAsia="MS Mincho"/>
        </w:rPr>
      </w:pPr>
      <w:r>
        <w:rPr>
          <w:rFonts w:eastAsia="MS Mincho"/>
        </w:rPr>
        <w:t xml:space="preserve">Refer to the requirements of </w:t>
      </w:r>
      <w:r w:rsidR="00276F5F">
        <w:rPr>
          <w:rFonts w:eastAsia="MS Mincho"/>
        </w:rPr>
        <w:t>“</w:t>
      </w:r>
      <w:r>
        <w:rPr>
          <w:rFonts w:eastAsia="MS Mincho"/>
        </w:rPr>
        <w:t>Section 02710</w:t>
      </w:r>
      <w:r w:rsidR="00276F5F">
        <w:rPr>
          <w:rFonts w:eastAsia="MS Mincho"/>
        </w:rPr>
        <w:t xml:space="preserve"> – Contaminated Groundwater Management”</w:t>
      </w:r>
      <w:r>
        <w:rPr>
          <w:rFonts w:eastAsia="MS Mincho"/>
        </w:rPr>
        <w:t xml:space="preserve"> if suspected or confirmed presence of hydrocarbon and other defined contaminants in the removed groundwater.</w:t>
      </w:r>
      <w:r w:rsidR="00BD7975">
        <w:rPr>
          <w:rFonts w:eastAsia="MS Mincho"/>
        </w:rPr>
        <w:t xml:space="preserve"> </w:t>
      </w:r>
      <w:r w:rsidR="00BD7975" w:rsidRPr="00C07428">
        <w:rPr>
          <w:rFonts w:eastAsia="MS Mincho"/>
          <w:i/>
          <w:highlight w:val="yellow"/>
        </w:rPr>
        <w:t>{Engineer to determine applicability of this section}</w:t>
      </w:r>
    </w:p>
    <w:p w14:paraId="5502F473" w14:textId="0E0FC15D" w:rsidR="00FF4EC8" w:rsidRDefault="00FF4EC8" w:rsidP="00FF4EC8">
      <w:pPr>
        <w:pStyle w:val="Heading4"/>
        <w:rPr>
          <w:rFonts w:eastAsia="MS Mincho"/>
        </w:rPr>
      </w:pPr>
      <w:r>
        <w:rPr>
          <w:rFonts w:eastAsia="MS Mincho"/>
        </w:rPr>
        <w:t xml:space="preserve">Contractor shall adhere to </w:t>
      </w:r>
      <w:r w:rsidR="00A21A05">
        <w:rPr>
          <w:rFonts w:eastAsia="MS Mincho"/>
        </w:rPr>
        <w:t xml:space="preserve">locality </w:t>
      </w:r>
      <w:r>
        <w:rPr>
          <w:rFonts w:eastAsia="MS Mincho"/>
        </w:rPr>
        <w:t>noise ordinance for operation of dewatering pumps and generators.</w:t>
      </w:r>
    </w:p>
    <w:p w14:paraId="5502F474" w14:textId="77777777" w:rsidR="002E4FAA" w:rsidRPr="00015DE6" w:rsidRDefault="002E4FAA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>Preparation of Foundation for Pipe Laying:</w:t>
      </w:r>
    </w:p>
    <w:p w14:paraId="5502F475" w14:textId="77777777" w:rsidR="002E4FAA" w:rsidRPr="00522D22" w:rsidRDefault="002E4FAA" w:rsidP="006A39F5">
      <w:pPr>
        <w:pStyle w:val="Heading4"/>
        <w:rPr>
          <w:rFonts w:eastAsia="MS Mincho"/>
        </w:rPr>
      </w:pPr>
      <w:r w:rsidRPr="00522D22">
        <w:rPr>
          <w:rFonts w:eastAsia="MS Mincho"/>
        </w:rPr>
        <w:t>Subgrade Stabilization:</w:t>
      </w:r>
    </w:p>
    <w:p w14:paraId="5502F476" w14:textId="77777777" w:rsidR="002E4FAA" w:rsidRPr="00522D22" w:rsidRDefault="002E4FAA" w:rsidP="006A39F5">
      <w:pPr>
        <w:pStyle w:val="Heading5"/>
        <w:ind w:left="1584" w:hanging="360"/>
        <w:rPr>
          <w:rFonts w:eastAsia="MS Mincho"/>
        </w:rPr>
      </w:pPr>
      <w:r w:rsidRPr="00522D22">
        <w:rPr>
          <w:rFonts w:eastAsia="MS Mincho"/>
        </w:rPr>
        <w:t>If subgrade of pipe trenches is in a frozen, loose, wet, or soft condition before construction is placed thereon, remove frozen, loose, wet, or soft material and replace with approved compacted material as authorized by Engineer</w:t>
      </w:r>
      <w:r>
        <w:rPr>
          <w:rFonts w:eastAsia="MS Mincho"/>
        </w:rPr>
        <w:t xml:space="preserve"> in writing</w:t>
      </w:r>
      <w:r w:rsidRPr="00522D22">
        <w:rPr>
          <w:rFonts w:eastAsia="MS Mincho"/>
        </w:rPr>
        <w:t>.</w:t>
      </w:r>
    </w:p>
    <w:p w14:paraId="5502F477" w14:textId="77777777" w:rsidR="002E4FAA" w:rsidRPr="00522D22" w:rsidRDefault="002E4FAA" w:rsidP="006A39F5">
      <w:pPr>
        <w:pStyle w:val="Heading5"/>
        <w:ind w:left="1584" w:hanging="360"/>
        <w:rPr>
          <w:rFonts w:eastAsia="MS Mincho"/>
        </w:rPr>
      </w:pPr>
      <w:r w:rsidRPr="00522D22">
        <w:rPr>
          <w:rFonts w:eastAsia="MS Mincho"/>
        </w:rPr>
        <w:t>Loose, wet, or soft materials, when approved by Engineer</w:t>
      </w:r>
      <w:r>
        <w:rPr>
          <w:rFonts w:eastAsia="MS Mincho"/>
        </w:rPr>
        <w:t xml:space="preserve"> in writing</w:t>
      </w:r>
      <w:r w:rsidRPr="00522D22">
        <w:rPr>
          <w:rFonts w:eastAsia="MS Mincho"/>
        </w:rPr>
        <w:t>, may be stabilized by a compacted working mat of well graded crushed stone.</w:t>
      </w:r>
    </w:p>
    <w:p w14:paraId="5502F478" w14:textId="77777777" w:rsidR="002E4FAA" w:rsidRPr="00522D22" w:rsidRDefault="002E4FAA" w:rsidP="006A39F5">
      <w:pPr>
        <w:pStyle w:val="Heading6"/>
        <w:ind w:left="1944" w:hanging="360"/>
        <w:rPr>
          <w:rFonts w:eastAsia="MS Mincho"/>
        </w:rPr>
      </w:pPr>
      <w:r w:rsidRPr="00522D22">
        <w:rPr>
          <w:rFonts w:eastAsia="MS Mincho"/>
        </w:rPr>
        <w:t>Over-excavate up to a depth of 2 FT below the design final subgrade elevation to remove the unsuitable material.</w:t>
      </w:r>
    </w:p>
    <w:p w14:paraId="5502F479" w14:textId="77777777" w:rsidR="002E4FAA" w:rsidRPr="00522D22" w:rsidRDefault="002E4FAA" w:rsidP="006A39F5">
      <w:pPr>
        <w:pStyle w:val="Heading5"/>
        <w:ind w:left="1584" w:hanging="360"/>
        <w:rPr>
          <w:rFonts w:eastAsia="MS Mincho"/>
        </w:rPr>
      </w:pPr>
      <w:r w:rsidRPr="00522D22">
        <w:rPr>
          <w:rFonts w:eastAsia="MS Mincho"/>
        </w:rPr>
        <w:t>Compact stone bedding material thoroughly into subgrade to avoid future migration of fines into the stone voids.</w:t>
      </w:r>
    </w:p>
    <w:p w14:paraId="5502F47A" w14:textId="77777777" w:rsidR="002E4FAA" w:rsidRDefault="002E4FAA" w:rsidP="006A39F5">
      <w:pPr>
        <w:pStyle w:val="Heading5"/>
        <w:ind w:left="1584" w:hanging="360"/>
        <w:rPr>
          <w:rFonts w:eastAsia="MS Mincho"/>
        </w:rPr>
      </w:pPr>
      <w:r w:rsidRPr="00522D22">
        <w:rPr>
          <w:rFonts w:eastAsia="MS Mincho"/>
        </w:rPr>
        <w:t>Unstable trench bottoms caused by the Contractor’s failure to dewater or Contractor operations shall be replaced at no additional compensation.</w:t>
      </w:r>
    </w:p>
    <w:p w14:paraId="5502F47B" w14:textId="77777777" w:rsidR="00C33E9E" w:rsidRPr="00522D22" w:rsidRDefault="00C33E9E" w:rsidP="006A39F5">
      <w:pPr>
        <w:pStyle w:val="Heading5"/>
        <w:ind w:left="1584" w:hanging="360"/>
        <w:rPr>
          <w:rFonts w:eastAsia="MS Mincho"/>
        </w:rPr>
      </w:pPr>
      <w:r>
        <w:rPr>
          <w:rFonts w:eastAsia="MS Mincho"/>
        </w:rPr>
        <w:t xml:space="preserve">All trenching and subgrade preparation shall be in accordance with the manufacturer’s recommendations. </w:t>
      </w:r>
    </w:p>
    <w:p w14:paraId="5502F47C" w14:textId="77777777" w:rsidR="002E4FAA" w:rsidRPr="00522D22" w:rsidRDefault="002E4FAA" w:rsidP="006A39F5">
      <w:pPr>
        <w:pStyle w:val="Heading3"/>
        <w:ind w:left="864" w:hanging="360"/>
        <w:rPr>
          <w:rFonts w:eastAsia="MS Mincho"/>
          <w:color w:val="000000"/>
        </w:rPr>
      </w:pPr>
      <w:r w:rsidRPr="00522D22">
        <w:rPr>
          <w:rFonts w:eastAsia="MS Mincho"/>
          <w:color w:val="000000"/>
        </w:rPr>
        <w:t>Laying Pipe in Trench:</w:t>
      </w:r>
    </w:p>
    <w:p w14:paraId="5502F47D" w14:textId="77777777" w:rsidR="002E4FAA" w:rsidRPr="00522D22" w:rsidRDefault="002E4FAA" w:rsidP="006A39F5">
      <w:pPr>
        <w:pStyle w:val="Heading4"/>
        <w:rPr>
          <w:rFonts w:eastAsia="MS Mincho"/>
          <w:color w:val="000000"/>
        </w:rPr>
      </w:pPr>
      <w:r w:rsidRPr="00522D22">
        <w:rPr>
          <w:rFonts w:eastAsia="MS Mincho"/>
          <w:color w:val="000000"/>
        </w:rPr>
        <w:t>Clean each pipe length thoroughly and inspect for compliance to Specifications.</w:t>
      </w:r>
    </w:p>
    <w:p w14:paraId="5502F47E" w14:textId="77777777" w:rsidR="002E4FAA" w:rsidRPr="00522D22" w:rsidRDefault="002E4FAA" w:rsidP="006A39F5">
      <w:pPr>
        <w:pStyle w:val="Heading4"/>
        <w:rPr>
          <w:rFonts w:eastAsia="MS Mincho"/>
          <w:color w:val="000000"/>
        </w:rPr>
      </w:pPr>
      <w:r w:rsidRPr="00522D22">
        <w:rPr>
          <w:rFonts w:eastAsia="MS Mincho"/>
          <w:color w:val="000000"/>
        </w:rPr>
        <w:t>Grade trench bottom and excavate for pipe bell and lay pipe on trench bottom.</w:t>
      </w:r>
    </w:p>
    <w:p w14:paraId="5502F47F" w14:textId="1B52DDDB" w:rsidR="002E4FAA" w:rsidRPr="00522D22" w:rsidRDefault="00367475" w:rsidP="006A39F5">
      <w:pPr>
        <w:pStyle w:val="Heading4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 Thoroughly clean gasket, bell and spigot before assembling joint. </w:t>
      </w:r>
    </w:p>
    <w:p w14:paraId="5502F480" w14:textId="77777777" w:rsidR="002E4FAA" w:rsidRPr="00522D22" w:rsidRDefault="002E4FAA" w:rsidP="006A39F5">
      <w:pPr>
        <w:pStyle w:val="Heading4"/>
        <w:rPr>
          <w:rFonts w:eastAsia="MS Mincho"/>
          <w:color w:val="000000"/>
        </w:rPr>
      </w:pPr>
      <w:r w:rsidRPr="00522D22">
        <w:rPr>
          <w:rFonts w:eastAsia="MS Mincho"/>
          <w:color w:val="000000"/>
        </w:rPr>
        <w:t>Lay pipe in only suitable weather with good trench conditions.</w:t>
      </w:r>
    </w:p>
    <w:p w14:paraId="5502F481" w14:textId="77777777" w:rsidR="002E4FAA" w:rsidRDefault="002E4FAA" w:rsidP="006A39F5">
      <w:pPr>
        <w:pStyle w:val="Heading5"/>
        <w:rPr>
          <w:rFonts w:eastAsia="MS Mincho"/>
          <w:color w:val="000000"/>
        </w:rPr>
      </w:pPr>
      <w:r w:rsidRPr="00522D22">
        <w:rPr>
          <w:rFonts w:eastAsia="MS Mincho"/>
          <w:color w:val="000000"/>
        </w:rPr>
        <w:t xml:space="preserve">Never lay pipe in water except </w:t>
      </w:r>
      <w:proofErr w:type="gramStart"/>
      <w:r w:rsidRPr="00522D22">
        <w:rPr>
          <w:rFonts w:eastAsia="MS Mincho"/>
          <w:color w:val="000000"/>
        </w:rPr>
        <w:t>where</w:t>
      </w:r>
      <w:proofErr w:type="gramEnd"/>
      <w:r w:rsidRPr="00522D22">
        <w:rPr>
          <w:rFonts w:eastAsia="MS Mincho"/>
          <w:color w:val="000000"/>
        </w:rPr>
        <w:t xml:space="preserve"> approved by Engineer.</w:t>
      </w:r>
    </w:p>
    <w:p w14:paraId="5502F482" w14:textId="77777777" w:rsidR="004A745A" w:rsidRDefault="004A745A" w:rsidP="006A39F5">
      <w:pPr>
        <w:pStyle w:val="Heading5"/>
        <w:rPr>
          <w:rFonts w:eastAsia="MS Mincho"/>
          <w:color w:val="000000"/>
        </w:rPr>
      </w:pPr>
      <w:r>
        <w:rPr>
          <w:rFonts w:eastAsia="MS Mincho"/>
          <w:color w:val="000000"/>
        </w:rPr>
        <w:t>Never use rock, brick, or other materials under the pipe while aligning the pipeline grade that may result in a fracture point for the PVC pipe.</w:t>
      </w:r>
    </w:p>
    <w:p w14:paraId="5502F483" w14:textId="77777777" w:rsidR="009B4501" w:rsidRPr="00522D22" w:rsidRDefault="009B4501" w:rsidP="006A39F5">
      <w:pPr>
        <w:pStyle w:val="Heading5"/>
        <w:rPr>
          <w:rFonts w:eastAsia="MS Mincho"/>
          <w:color w:val="000000"/>
        </w:rPr>
      </w:pPr>
      <w:r>
        <w:rPr>
          <w:rFonts w:eastAsia="MS Mincho"/>
          <w:color w:val="000000"/>
        </w:rPr>
        <w:t>Never allow debris, angular materials or other unsuitable bedding and backfill materials to be in contact with PVC pipe.</w:t>
      </w:r>
    </w:p>
    <w:p w14:paraId="5502F484" w14:textId="77777777" w:rsidR="002E4FAA" w:rsidRPr="00522D22" w:rsidRDefault="002E4FAA" w:rsidP="006A39F5">
      <w:pPr>
        <w:pStyle w:val="Heading4"/>
        <w:rPr>
          <w:rFonts w:eastAsia="MS Mincho"/>
          <w:color w:val="000000"/>
        </w:rPr>
      </w:pPr>
      <w:r w:rsidRPr="00522D22">
        <w:rPr>
          <w:rFonts w:eastAsia="MS Mincho"/>
          <w:color w:val="000000"/>
        </w:rPr>
        <w:t>Seal open end of line with watertight plug if pipe laying stopped.</w:t>
      </w:r>
    </w:p>
    <w:p w14:paraId="5502F485" w14:textId="77777777" w:rsidR="002E4FAA" w:rsidRPr="00522D22" w:rsidRDefault="002E4FAA" w:rsidP="006A39F5">
      <w:pPr>
        <w:pStyle w:val="Heading4"/>
        <w:rPr>
          <w:rFonts w:eastAsia="MS Mincho"/>
          <w:color w:val="000000"/>
        </w:rPr>
      </w:pPr>
      <w:r w:rsidRPr="00522D22">
        <w:rPr>
          <w:rFonts w:eastAsia="MS Mincho"/>
          <w:color w:val="000000"/>
        </w:rPr>
        <w:t>Remove water in trench before removal of plug.</w:t>
      </w:r>
    </w:p>
    <w:p w14:paraId="5502F486" w14:textId="77777777" w:rsidR="002E4FAA" w:rsidRPr="00522D22" w:rsidRDefault="002E4FAA" w:rsidP="006A39F5">
      <w:pPr>
        <w:pStyle w:val="Heading3"/>
        <w:ind w:left="864" w:hanging="360"/>
        <w:rPr>
          <w:rFonts w:eastAsia="MS Mincho"/>
        </w:rPr>
      </w:pPr>
      <w:r w:rsidRPr="00522D22">
        <w:rPr>
          <w:rFonts w:eastAsia="MS Mincho"/>
        </w:rPr>
        <w:t>Joining Method - Push-On Joints:</w:t>
      </w:r>
    </w:p>
    <w:p w14:paraId="5502F487" w14:textId="77777777" w:rsidR="002E4FAA" w:rsidRPr="00522D22" w:rsidRDefault="002E4FAA" w:rsidP="006A39F5">
      <w:pPr>
        <w:pStyle w:val="Heading4"/>
        <w:rPr>
          <w:rFonts w:eastAsia="MS Mincho"/>
        </w:rPr>
      </w:pPr>
      <w:r w:rsidRPr="00522D22">
        <w:rPr>
          <w:rFonts w:eastAsia="MS Mincho"/>
        </w:rPr>
        <w:t>Install in accordance with AWWA C60</w:t>
      </w:r>
      <w:r>
        <w:rPr>
          <w:rFonts w:eastAsia="MS Mincho"/>
        </w:rPr>
        <w:t>5</w:t>
      </w:r>
    </w:p>
    <w:p w14:paraId="5502F488" w14:textId="77777777" w:rsidR="002E4FAA" w:rsidRPr="00522D22" w:rsidRDefault="002E4FAA" w:rsidP="006A39F5">
      <w:pPr>
        <w:pStyle w:val="Heading4"/>
        <w:rPr>
          <w:rFonts w:eastAsia="MS Mincho"/>
        </w:rPr>
      </w:pPr>
      <w:r w:rsidRPr="00522D22">
        <w:rPr>
          <w:rFonts w:eastAsia="MS Mincho"/>
        </w:rPr>
        <w:t>Assemble push-on joints in accordance with manufacturer's directions.</w:t>
      </w:r>
    </w:p>
    <w:p w14:paraId="5502F489" w14:textId="77777777" w:rsidR="002E4FAA" w:rsidRPr="00522D22" w:rsidRDefault="002E4FAA" w:rsidP="006A39F5">
      <w:pPr>
        <w:pStyle w:val="Heading4"/>
        <w:rPr>
          <w:rFonts w:eastAsia="MS Mincho"/>
        </w:rPr>
      </w:pPr>
      <w:r w:rsidRPr="00522D22">
        <w:rPr>
          <w:rFonts w:eastAsia="MS Mincho"/>
        </w:rPr>
        <w:t>Lubricate spigot end of pipe to facilitate assembly without damage to gasket.</w:t>
      </w:r>
    </w:p>
    <w:p w14:paraId="5502F48A" w14:textId="77777777" w:rsidR="002E4FAA" w:rsidRPr="00522D22" w:rsidRDefault="002E4FAA" w:rsidP="006A39F5">
      <w:pPr>
        <w:pStyle w:val="Heading5"/>
        <w:rPr>
          <w:rFonts w:eastAsia="MS Mincho"/>
        </w:rPr>
      </w:pPr>
      <w:r w:rsidRPr="00522D22">
        <w:rPr>
          <w:rFonts w:eastAsia="MS Mincho"/>
        </w:rPr>
        <w:t>Use lubricant that has no deteriorating effects on the gasket material</w:t>
      </w:r>
    </w:p>
    <w:p w14:paraId="5502F48B" w14:textId="77777777" w:rsidR="002E4FAA" w:rsidRPr="00522D22" w:rsidRDefault="002E4FAA" w:rsidP="006A39F5">
      <w:pPr>
        <w:pStyle w:val="Heading4"/>
        <w:rPr>
          <w:rFonts w:eastAsia="MS Mincho"/>
        </w:rPr>
      </w:pPr>
      <w:r w:rsidRPr="00522D22">
        <w:rPr>
          <w:rFonts w:eastAsia="MS Mincho"/>
        </w:rPr>
        <w:t>Assure the gasket groove is thoroughly clean.</w:t>
      </w:r>
    </w:p>
    <w:p w14:paraId="5502F48C" w14:textId="77777777" w:rsidR="002E4FAA" w:rsidRPr="00522D22" w:rsidRDefault="002E4FAA" w:rsidP="006A39F5">
      <w:pPr>
        <w:pStyle w:val="Heading4"/>
        <w:rPr>
          <w:rFonts w:eastAsia="MS Mincho"/>
        </w:rPr>
      </w:pPr>
      <w:r w:rsidRPr="00522D22">
        <w:rPr>
          <w:rFonts w:eastAsia="MS Mincho"/>
        </w:rPr>
        <w:lastRenderedPageBreak/>
        <w:t>For cold weather installation, warm gasket prior to placement in bell.</w:t>
      </w:r>
    </w:p>
    <w:p w14:paraId="5502F48D" w14:textId="5515CE68" w:rsidR="002E4FAA" w:rsidRPr="00522D22" w:rsidRDefault="002E4FAA" w:rsidP="006A39F5">
      <w:pPr>
        <w:pStyle w:val="Heading4"/>
        <w:rPr>
          <w:rFonts w:eastAsia="MS Mincho"/>
        </w:rPr>
      </w:pPr>
      <w:r w:rsidRPr="00522D22">
        <w:rPr>
          <w:rFonts w:eastAsia="MS Mincho"/>
        </w:rPr>
        <w:t xml:space="preserve">Taper of bevel shall be approximately  </w:t>
      </w:r>
      <w:r w:rsidR="00B97A14">
        <w:rPr>
          <w:rFonts w:eastAsia="MS Mincho"/>
        </w:rPr>
        <w:t xml:space="preserve">15 </w:t>
      </w:r>
      <w:r w:rsidRPr="00522D22">
        <w:rPr>
          <w:rFonts w:eastAsia="MS Mincho"/>
        </w:rPr>
        <w:t>degrees with centerline of pipe and approximately 1/4 IN back.</w:t>
      </w:r>
    </w:p>
    <w:p w14:paraId="5502F48E" w14:textId="77777777" w:rsidR="002E4FAA" w:rsidRPr="00522D22" w:rsidRDefault="002E4FAA" w:rsidP="006A39F5">
      <w:pPr>
        <w:pStyle w:val="Heading4"/>
        <w:rPr>
          <w:rFonts w:eastAsia="MS Mincho"/>
        </w:rPr>
      </w:pPr>
      <w:r w:rsidRPr="00522D22">
        <w:rPr>
          <w:rFonts w:eastAsia="MS Mincho"/>
        </w:rPr>
        <w:t>Lining Up Push-On Joint Piping:</w:t>
      </w:r>
    </w:p>
    <w:p w14:paraId="5502F48F" w14:textId="77777777" w:rsidR="002E4FAA" w:rsidRPr="00522D22" w:rsidRDefault="002E4FAA" w:rsidP="006A39F5">
      <w:pPr>
        <w:pStyle w:val="Heading5"/>
        <w:ind w:left="1584" w:hanging="360"/>
        <w:rPr>
          <w:rFonts w:eastAsia="MS Mincho"/>
        </w:rPr>
      </w:pPr>
      <w:r w:rsidRPr="00522D22">
        <w:rPr>
          <w:rFonts w:eastAsia="MS Mincho"/>
        </w:rPr>
        <w:t>Pipe deflections shall not exceed 50</w:t>
      </w:r>
      <w:r w:rsidR="00061237">
        <w:rPr>
          <w:rFonts w:eastAsia="MS Mincho"/>
        </w:rPr>
        <w:t xml:space="preserve"> percent</w:t>
      </w:r>
      <w:r w:rsidRPr="00522D22">
        <w:rPr>
          <w:rFonts w:eastAsia="MS Mincho"/>
        </w:rPr>
        <w:t xml:space="preserve"> of the maximum deflection values stated in manufacturer's written literature.</w:t>
      </w:r>
    </w:p>
    <w:p w14:paraId="5502F490" w14:textId="77777777" w:rsidR="002E4FAA" w:rsidRDefault="002E4FAA" w:rsidP="006A39F5">
      <w:pPr>
        <w:pStyle w:val="Heading5"/>
        <w:ind w:left="1584" w:hanging="360"/>
        <w:rPr>
          <w:rFonts w:eastAsia="MS Mincho"/>
        </w:rPr>
      </w:pPr>
      <w:r w:rsidRPr="00522D22">
        <w:rPr>
          <w:rFonts w:eastAsia="MS Mincho"/>
        </w:rPr>
        <w:t>Install shorter lengths of pipe in such length and number that angular deflection of any joint does not exceed 50</w:t>
      </w:r>
      <w:r w:rsidR="00061237">
        <w:rPr>
          <w:rFonts w:eastAsia="MS Mincho"/>
        </w:rPr>
        <w:t xml:space="preserve"> percent </w:t>
      </w:r>
      <w:r w:rsidRPr="00522D22">
        <w:rPr>
          <w:rFonts w:eastAsia="MS Mincho"/>
        </w:rPr>
        <w:t>of the maximum deflection values stated in manufacturer's written literature.</w:t>
      </w:r>
    </w:p>
    <w:p w14:paraId="5502F491" w14:textId="77777777" w:rsidR="004D1534" w:rsidRPr="00522D22" w:rsidRDefault="004D1534" w:rsidP="006A39F5">
      <w:pPr>
        <w:pStyle w:val="Heading5"/>
        <w:ind w:left="1584" w:hanging="360"/>
        <w:rPr>
          <w:rFonts w:eastAsia="MS Mincho"/>
        </w:rPr>
      </w:pPr>
      <w:r>
        <w:rPr>
          <w:rFonts w:eastAsia="MS Mincho"/>
        </w:rPr>
        <w:t>Measure and mark on the spigot end of the pipe the proper insertion point into the bell or fitting to prevent stress related damage.</w:t>
      </w:r>
    </w:p>
    <w:p w14:paraId="5502F492" w14:textId="77777777" w:rsidR="002E4FAA" w:rsidRPr="00522D22" w:rsidRDefault="002E4FAA" w:rsidP="006A39F5">
      <w:pPr>
        <w:pStyle w:val="Heading3"/>
        <w:ind w:left="864" w:hanging="360"/>
        <w:rPr>
          <w:rFonts w:eastAsia="MS Mincho"/>
          <w:color w:val="000000"/>
        </w:rPr>
      </w:pPr>
      <w:r w:rsidRPr="00522D22">
        <w:rPr>
          <w:rFonts w:eastAsia="MS Mincho"/>
          <w:color w:val="000000"/>
        </w:rPr>
        <w:t>Joining Method - Push-On Mechanical Joints (Restrained):</w:t>
      </w:r>
    </w:p>
    <w:p w14:paraId="5502F493" w14:textId="77777777" w:rsidR="002E4FAA" w:rsidRPr="00522D22" w:rsidRDefault="002E4FAA" w:rsidP="006A39F5">
      <w:pPr>
        <w:pStyle w:val="Heading4"/>
        <w:rPr>
          <w:rFonts w:eastAsia="MS Mincho"/>
          <w:color w:val="000000"/>
        </w:rPr>
      </w:pPr>
      <w:r w:rsidRPr="00522D22">
        <w:rPr>
          <w:rFonts w:eastAsia="MS Mincho"/>
        </w:rPr>
        <w:t>Install in accordance with AWWA C60</w:t>
      </w:r>
      <w:r>
        <w:rPr>
          <w:rFonts w:eastAsia="MS Mincho"/>
        </w:rPr>
        <w:t>5</w:t>
      </w:r>
      <w:r w:rsidRPr="00522D22">
        <w:rPr>
          <w:rFonts w:eastAsia="MS Mincho"/>
        </w:rPr>
        <w:t>.</w:t>
      </w:r>
    </w:p>
    <w:p w14:paraId="5502F494" w14:textId="77777777" w:rsidR="002E4FAA" w:rsidRPr="00522D22" w:rsidRDefault="002E4FAA" w:rsidP="006A39F5">
      <w:pPr>
        <w:pStyle w:val="Heading4"/>
        <w:rPr>
          <w:rFonts w:eastAsia="MS Mincho"/>
        </w:rPr>
      </w:pPr>
      <w:r w:rsidRPr="00522D22">
        <w:rPr>
          <w:rFonts w:eastAsia="MS Mincho"/>
        </w:rPr>
        <w:t>Assemble mechanical joints in accordance with manufacturer's directions.</w:t>
      </w:r>
    </w:p>
    <w:p w14:paraId="5502F495" w14:textId="409C604C" w:rsidR="002E4FAA" w:rsidRPr="00522D22" w:rsidRDefault="00B97A14" w:rsidP="006A39F5">
      <w:pPr>
        <w:pStyle w:val="Heading4"/>
        <w:rPr>
          <w:rFonts w:eastAsia="MS Mincho"/>
        </w:rPr>
      </w:pPr>
      <w:r>
        <w:rPr>
          <w:rFonts w:eastAsia="MS Mincho"/>
        </w:rPr>
        <w:t xml:space="preserve">Lubricate </w:t>
      </w:r>
      <w:r w:rsidR="002E4FAA" w:rsidRPr="00522D22">
        <w:rPr>
          <w:rFonts w:eastAsia="MS Mincho"/>
        </w:rPr>
        <w:t>spigot end of pipe to facilitate assembly without damage to gasket.</w:t>
      </w:r>
    </w:p>
    <w:p w14:paraId="5502F496" w14:textId="77777777" w:rsidR="002E4FAA" w:rsidRPr="00522D22" w:rsidRDefault="002E4FAA" w:rsidP="006A39F5">
      <w:pPr>
        <w:pStyle w:val="Heading5"/>
        <w:rPr>
          <w:rFonts w:eastAsia="MS Mincho"/>
        </w:rPr>
      </w:pPr>
      <w:r w:rsidRPr="00522D22">
        <w:rPr>
          <w:rFonts w:eastAsia="MS Mincho"/>
        </w:rPr>
        <w:t>Use lubricant that has no deteriorating effects on the gasket material</w:t>
      </w:r>
    </w:p>
    <w:p w14:paraId="5502F497" w14:textId="77777777" w:rsidR="002E4FAA" w:rsidRPr="00522D22" w:rsidRDefault="002E4FAA" w:rsidP="006A39F5">
      <w:pPr>
        <w:pStyle w:val="Heading4"/>
        <w:rPr>
          <w:rFonts w:eastAsia="MS Mincho"/>
        </w:rPr>
      </w:pPr>
      <w:r w:rsidRPr="00522D22">
        <w:rPr>
          <w:rFonts w:eastAsia="MS Mincho"/>
        </w:rPr>
        <w:t>Assure the gasket groove is thoroughly clean.</w:t>
      </w:r>
    </w:p>
    <w:p w14:paraId="5502F498" w14:textId="77777777" w:rsidR="002E4FAA" w:rsidRPr="00522D22" w:rsidRDefault="002E4FAA" w:rsidP="006A39F5">
      <w:pPr>
        <w:pStyle w:val="Heading4"/>
        <w:rPr>
          <w:rFonts w:eastAsia="MS Mincho"/>
        </w:rPr>
      </w:pPr>
      <w:r w:rsidRPr="00522D22">
        <w:rPr>
          <w:rFonts w:eastAsia="MS Mincho"/>
        </w:rPr>
        <w:t>For cold weather installation, warm gasket prior to placement in bell.</w:t>
      </w:r>
    </w:p>
    <w:p w14:paraId="5502F49A" w14:textId="77777777" w:rsidR="002E4FAA" w:rsidRPr="00522D22" w:rsidRDefault="002E4FAA" w:rsidP="006A39F5">
      <w:pPr>
        <w:pStyle w:val="Heading4"/>
        <w:rPr>
          <w:rFonts w:eastAsia="MS Mincho"/>
          <w:color w:val="000000"/>
        </w:rPr>
      </w:pPr>
      <w:r w:rsidRPr="00522D22">
        <w:rPr>
          <w:rFonts w:eastAsia="MS Mincho"/>
          <w:color w:val="000000"/>
        </w:rPr>
        <w:t xml:space="preserve">Do not overstress bolts.  The use of a torque wrench is </w:t>
      </w:r>
      <w:r w:rsidR="004D1534">
        <w:rPr>
          <w:rFonts w:eastAsia="MS Mincho"/>
          <w:color w:val="000000"/>
        </w:rPr>
        <w:t>required</w:t>
      </w:r>
      <w:r w:rsidRPr="00522D22">
        <w:rPr>
          <w:rFonts w:eastAsia="MS Mincho"/>
          <w:color w:val="000000"/>
        </w:rPr>
        <w:t>.</w:t>
      </w:r>
    </w:p>
    <w:p w14:paraId="5502F49B" w14:textId="77777777" w:rsidR="002E4FAA" w:rsidRDefault="002E4FAA" w:rsidP="006A39F5">
      <w:pPr>
        <w:pStyle w:val="Heading4"/>
        <w:rPr>
          <w:rFonts w:eastAsia="MS Mincho"/>
        </w:rPr>
      </w:pPr>
      <w:r w:rsidRPr="00522D22">
        <w:rPr>
          <w:rFonts w:eastAsia="MS Mincho"/>
        </w:rPr>
        <w:t>Install restraint system in accordance with manufacturer's directions and as required in the plans.</w:t>
      </w:r>
    </w:p>
    <w:p w14:paraId="5502F49C" w14:textId="77777777" w:rsidR="008E13F2" w:rsidRDefault="008E13F2" w:rsidP="006A39F5">
      <w:pPr>
        <w:pStyle w:val="Heading3"/>
        <w:ind w:left="864" w:hanging="360"/>
        <w:rPr>
          <w:rFonts w:eastAsia="MS Mincho"/>
        </w:rPr>
      </w:pPr>
      <w:r>
        <w:rPr>
          <w:rFonts w:eastAsia="MS Mincho"/>
        </w:rPr>
        <w:t xml:space="preserve">Installation of Saddles for Air Vents </w:t>
      </w:r>
      <w:r w:rsidRPr="008E13F2">
        <w:rPr>
          <w:rFonts w:eastAsia="MS Mincho"/>
          <w:i/>
          <w:highlight w:val="yellow"/>
        </w:rPr>
        <w:t>{Engineer to review this requirement against HRSD Standard Detail}</w:t>
      </w:r>
    </w:p>
    <w:p w14:paraId="5502F49D" w14:textId="77777777" w:rsidR="008E13F2" w:rsidRDefault="006E6126" w:rsidP="008E13F2">
      <w:pPr>
        <w:pStyle w:val="Heading4"/>
        <w:rPr>
          <w:rFonts w:eastAsia="MS Mincho"/>
        </w:rPr>
      </w:pPr>
      <w:r>
        <w:rPr>
          <w:rFonts w:eastAsia="MS Mincho"/>
        </w:rPr>
        <w:t>Approved s</w:t>
      </w:r>
      <w:r w:rsidR="008E13F2">
        <w:rPr>
          <w:rFonts w:eastAsia="MS Mincho"/>
        </w:rPr>
        <w:t xml:space="preserve">tainless </w:t>
      </w:r>
      <w:r>
        <w:rPr>
          <w:rFonts w:eastAsia="MS Mincho"/>
        </w:rPr>
        <w:t>steel saddle shall be used to install air vent assembly at each high point along pipeline.</w:t>
      </w:r>
    </w:p>
    <w:p w14:paraId="5502F49E" w14:textId="77777777" w:rsidR="006E6126" w:rsidRDefault="006E6126" w:rsidP="008E13F2">
      <w:pPr>
        <w:pStyle w:val="Heading4"/>
        <w:rPr>
          <w:rFonts w:eastAsia="MS Mincho"/>
        </w:rPr>
      </w:pPr>
      <w:r>
        <w:rPr>
          <w:rFonts w:eastAsia="MS Mincho"/>
        </w:rPr>
        <w:t>Field taps shall be made at each location for air vent assembly.</w:t>
      </w:r>
    </w:p>
    <w:p w14:paraId="5502F49F" w14:textId="77777777" w:rsidR="002E4FAA" w:rsidRPr="00522D22" w:rsidRDefault="002E4FAA" w:rsidP="006A39F5">
      <w:pPr>
        <w:pStyle w:val="Heading3"/>
        <w:ind w:left="864" w:hanging="360"/>
        <w:rPr>
          <w:rFonts w:eastAsia="MS Mincho"/>
        </w:rPr>
      </w:pPr>
      <w:r w:rsidRPr="00522D22">
        <w:rPr>
          <w:rFonts w:eastAsia="MS Mincho"/>
        </w:rPr>
        <w:t>Polyethylene Encasement:</w:t>
      </w:r>
    </w:p>
    <w:p w14:paraId="5502F4A0" w14:textId="77777777" w:rsidR="002E4FAA" w:rsidRPr="00522D22" w:rsidRDefault="002E4FAA" w:rsidP="006A39F5">
      <w:pPr>
        <w:pStyle w:val="Heading4"/>
        <w:rPr>
          <w:rFonts w:eastAsia="MS Mincho"/>
          <w:color w:val="000000"/>
        </w:rPr>
      </w:pPr>
      <w:r w:rsidRPr="00522D22">
        <w:rPr>
          <w:rFonts w:eastAsia="MS Mincho"/>
        </w:rPr>
        <w:t>Wrap all ductile iron fittings in polyethylene encasement in full compliance to ANSI/AWWA C105/A21.5</w:t>
      </w:r>
      <w:r w:rsidR="004D1534">
        <w:rPr>
          <w:rFonts w:eastAsia="MS Mincho"/>
        </w:rPr>
        <w:t xml:space="preserve"> unless otherwise shown on the plans or specified herein</w:t>
      </w:r>
      <w:r w:rsidRPr="00522D22">
        <w:rPr>
          <w:rFonts w:eastAsia="MS Mincho"/>
        </w:rPr>
        <w:t>.</w:t>
      </w:r>
    </w:p>
    <w:p w14:paraId="5502F4A1" w14:textId="77777777" w:rsidR="002E4FAA" w:rsidRPr="00522D22" w:rsidRDefault="002E4FAA" w:rsidP="006A39F5">
      <w:pPr>
        <w:pStyle w:val="Heading5"/>
        <w:ind w:left="1584" w:hanging="360"/>
        <w:rPr>
          <w:rFonts w:eastAsia="MS Mincho"/>
        </w:rPr>
      </w:pPr>
      <w:r w:rsidRPr="00522D22">
        <w:rPr>
          <w:rFonts w:eastAsia="MS Mincho"/>
        </w:rPr>
        <w:t>Encase underground appurtenances required as part of installation.</w:t>
      </w:r>
    </w:p>
    <w:p w14:paraId="5502F4A2" w14:textId="77777777" w:rsidR="002E4FAA" w:rsidRPr="00522D22" w:rsidRDefault="002E4FAA" w:rsidP="006A39F5">
      <w:pPr>
        <w:pStyle w:val="Heading5"/>
        <w:ind w:left="1584" w:hanging="360"/>
        <w:rPr>
          <w:rFonts w:eastAsia="MS Mincho"/>
        </w:rPr>
      </w:pPr>
      <w:r w:rsidRPr="00522D22">
        <w:rPr>
          <w:rFonts w:eastAsia="MS Mincho"/>
        </w:rPr>
        <w:t xml:space="preserve">Make sections of tubing 2 FT longer than </w:t>
      </w:r>
      <w:r>
        <w:rPr>
          <w:rFonts w:eastAsia="MS Mincho"/>
        </w:rPr>
        <w:t xml:space="preserve">the fitting </w:t>
      </w:r>
      <w:r w:rsidRPr="00522D22">
        <w:rPr>
          <w:rFonts w:eastAsia="MS Mincho"/>
        </w:rPr>
        <w:t>to be covered.</w:t>
      </w:r>
    </w:p>
    <w:p w14:paraId="5502F4A3" w14:textId="77777777" w:rsidR="002E4FAA" w:rsidRPr="00522D22" w:rsidRDefault="002E4FAA" w:rsidP="006A39F5">
      <w:pPr>
        <w:pStyle w:val="Heading5"/>
        <w:ind w:left="1584" w:hanging="360"/>
        <w:rPr>
          <w:rFonts w:eastAsia="MS Mincho"/>
          <w:color w:val="000000"/>
        </w:rPr>
      </w:pPr>
      <w:r w:rsidRPr="00522D22">
        <w:rPr>
          <w:rFonts w:eastAsia="MS Mincho"/>
        </w:rPr>
        <w:t xml:space="preserve">Slip tube over </w:t>
      </w:r>
      <w:r>
        <w:rPr>
          <w:rFonts w:eastAsia="MS Mincho"/>
        </w:rPr>
        <w:t xml:space="preserve">fitting </w:t>
      </w:r>
      <w:r w:rsidRPr="00522D22">
        <w:rPr>
          <w:rFonts w:eastAsia="MS Mincho"/>
        </w:rPr>
        <w:t xml:space="preserve">while </w:t>
      </w:r>
      <w:r>
        <w:rPr>
          <w:rFonts w:eastAsia="MS Mincho"/>
        </w:rPr>
        <w:t>fitting</w:t>
      </w:r>
      <w:r w:rsidRPr="00522D22">
        <w:rPr>
          <w:rFonts w:eastAsia="MS Mincho"/>
        </w:rPr>
        <w:t xml:space="preserve"> is suspended immediately before placing in trench.</w:t>
      </w:r>
    </w:p>
    <w:p w14:paraId="5502F4A4" w14:textId="77777777" w:rsidR="002E4FAA" w:rsidRPr="00522D22" w:rsidRDefault="002E4FAA" w:rsidP="006A39F5">
      <w:pPr>
        <w:pStyle w:val="Heading5"/>
        <w:ind w:left="1584" w:hanging="360"/>
        <w:rPr>
          <w:rFonts w:eastAsia="MS Mincho"/>
        </w:rPr>
      </w:pPr>
      <w:r w:rsidRPr="00522D22">
        <w:rPr>
          <w:rFonts w:eastAsia="MS Mincho"/>
        </w:rPr>
        <w:t>After installing in trench, pull tube ends over joint and overlap.</w:t>
      </w:r>
    </w:p>
    <w:p w14:paraId="5502F4A5" w14:textId="77777777" w:rsidR="002E4FAA" w:rsidRPr="00522D22" w:rsidRDefault="002E4FAA" w:rsidP="006A39F5">
      <w:pPr>
        <w:pStyle w:val="Heading5"/>
        <w:ind w:left="1584" w:hanging="360"/>
        <w:rPr>
          <w:rFonts w:eastAsia="MS Mincho"/>
        </w:rPr>
      </w:pPr>
      <w:r w:rsidRPr="00522D22">
        <w:rPr>
          <w:rFonts w:eastAsia="MS Mincho"/>
        </w:rPr>
        <w:t>Fasten securely in-place on each side of each joint with joint tape or strapping.</w:t>
      </w:r>
    </w:p>
    <w:p w14:paraId="5502F4A6" w14:textId="77777777" w:rsidR="002E4FAA" w:rsidRPr="00522D22" w:rsidRDefault="002E4FAA" w:rsidP="006A39F5">
      <w:pPr>
        <w:pStyle w:val="Heading5"/>
        <w:ind w:left="1584" w:hanging="360"/>
        <w:rPr>
          <w:rFonts w:eastAsia="MS Mincho"/>
          <w:color w:val="000000"/>
        </w:rPr>
      </w:pPr>
      <w:r w:rsidRPr="00522D22">
        <w:rPr>
          <w:rFonts w:eastAsia="MS Mincho"/>
          <w:color w:val="000000"/>
        </w:rPr>
        <w:t>Completely cover fittings and connections with film held snugly in-place with joint tape or strapping.</w:t>
      </w:r>
    </w:p>
    <w:p w14:paraId="5502F4A7" w14:textId="77777777" w:rsidR="002E4FAA" w:rsidRPr="00522D22" w:rsidRDefault="002E4FAA" w:rsidP="00015DE6">
      <w:pPr>
        <w:pStyle w:val="Heading3"/>
        <w:ind w:left="864" w:hanging="360"/>
        <w:rPr>
          <w:rFonts w:eastAsia="MS Mincho"/>
        </w:rPr>
      </w:pPr>
      <w:r w:rsidRPr="00522D22">
        <w:rPr>
          <w:rFonts w:eastAsia="MS Mincho"/>
        </w:rPr>
        <w:t>Backfilling Methods:</w:t>
      </w:r>
    </w:p>
    <w:p w14:paraId="5502F4A8" w14:textId="77777777" w:rsidR="002E4FAA" w:rsidRPr="00522D22" w:rsidRDefault="002E4FAA" w:rsidP="006A39F5">
      <w:pPr>
        <w:pStyle w:val="Heading4"/>
        <w:rPr>
          <w:rFonts w:eastAsia="MS Mincho"/>
        </w:rPr>
      </w:pPr>
      <w:r w:rsidRPr="00522D22">
        <w:rPr>
          <w:rFonts w:eastAsia="MS Mincho"/>
        </w:rPr>
        <w:t>Comply with the following:</w:t>
      </w:r>
    </w:p>
    <w:p w14:paraId="5502F4A9" w14:textId="77777777" w:rsidR="002E4FAA" w:rsidRDefault="002E4FAA" w:rsidP="006A39F5">
      <w:pPr>
        <w:pStyle w:val="Heading5"/>
        <w:ind w:left="1584" w:hanging="360"/>
        <w:rPr>
          <w:rFonts w:eastAsia="MS Mincho"/>
        </w:rPr>
      </w:pPr>
      <w:r w:rsidRPr="00522D22">
        <w:rPr>
          <w:rFonts w:eastAsia="MS Mincho"/>
        </w:rPr>
        <w:t>Observe specific pipe manufacturer's recommendations regarding backfilling and compaction.</w:t>
      </w:r>
    </w:p>
    <w:p w14:paraId="5502F4AA" w14:textId="77777777" w:rsidR="002E4FAA" w:rsidRPr="00522D22" w:rsidRDefault="002E4FAA" w:rsidP="006A39F5">
      <w:pPr>
        <w:pStyle w:val="Heading5"/>
        <w:ind w:left="1584" w:hanging="360"/>
        <w:rPr>
          <w:rFonts w:eastAsia="MS Mincho"/>
        </w:rPr>
      </w:pPr>
      <w:r>
        <w:rPr>
          <w:rFonts w:eastAsia="MS Mincho"/>
        </w:rPr>
        <w:t>Over excavation shall be filled with #57 stone at the contractor’s expense.</w:t>
      </w:r>
    </w:p>
    <w:p w14:paraId="5502F4AB" w14:textId="77777777" w:rsidR="002E4FAA" w:rsidRPr="00522D22" w:rsidRDefault="002E4FAA" w:rsidP="006A39F5">
      <w:pPr>
        <w:pStyle w:val="Heading5"/>
        <w:ind w:left="1584" w:hanging="360"/>
        <w:rPr>
          <w:rFonts w:eastAsia="MS Mincho"/>
        </w:rPr>
      </w:pPr>
      <w:proofErr w:type="gramStart"/>
      <w:r w:rsidRPr="00522D22">
        <w:rPr>
          <w:rFonts w:eastAsia="MS Mincho"/>
        </w:rPr>
        <w:t>Place</w:t>
      </w:r>
      <w:proofErr w:type="gramEnd"/>
      <w:r w:rsidRPr="00522D22">
        <w:rPr>
          <w:rFonts w:eastAsia="MS Mincho"/>
        </w:rPr>
        <w:t xml:space="preserve"> backfill in lifts not exceeding 8 IN (loose thickness).</w:t>
      </w:r>
    </w:p>
    <w:p w14:paraId="5502F4AC" w14:textId="77777777" w:rsidR="002E4FAA" w:rsidRPr="00522D22" w:rsidRDefault="002E4FAA" w:rsidP="006A39F5">
      <w:pPr>
        <w:pStyle w:val="Heading5"/>
        <w:ind w:left="1584" w:hanging="360"/>
        <w:rPr>
          <w:rFonts w:eastAsia="MS Mincho"/>
        </w:rPr>
      </w:pPr>
      <w:r w:rsidRPr="00522D22">
        <w:rPr>
          <w:rFonts w:eastAsia="MS Mincho"/>
        </w:rPr>
        <w:t>Hand place, shovel slice, and pneumatically tamp all backfill to a depth of 6-IN above top of pipe.</w:t>
      </w:r>
    </w:p>
    <w:p w14:paraId="5502F4AD" w14:textId="77777777" w:rsidR="00407837" w:rsidRDefault="002E4FAA" w:rsidP="006A39F5">
      <w:pPr>
        <w:pStyle w:val="Heading5"/>
        <w:ind w:left="1584" w:hanging="360"/>
        <w:rPr>
          <w:rFonts w:eastAsia="MS Mincho"/>
        </w:rPr>
      </w:pPr>
      <w:r w:rsidRPr="00522D22">
        <w:rPr>
          <w:rFonts w:eastAsia="MS Mincho"/>
        </w:rPr>
        <w:t>Compact each lift to specified requirements</w:t>
      </w:r>
    </w:p>
    <w:p w14:paraId="5502F4AE" w14:textId="77777777" w:rsidR="002E4FAA" w:rsidRPr="00522D22" w:rsidRDefault="00407837" w:rsidP="006A39F5">
      <w:pPr>
        <w:pStyle w:val="Heading5"/>
        <w:ind w:left="1584" w:hanging="360"/>
        <w:rPr>
          <w:rFonts w:eastAsia="MS Mincho"/>
        </w:rPr>
      </w:pPr>
      <w:r>
        <w:rPr>
          <w:rFonts w:eastAsia="MS Mincho"/>
        </w:rPr>
        <w:t>C</w:t>
      </w:r>
      <w:r w:rsidR="008C6085">
        <w:rPr>
          <w:rFonts w:eastAsia="MS Mincho"/>
        </w:rPr>
        <w:t>ompaction testing as defined in the Bid Documents for locations and frequency of testing</w:t>
      </w:r>
      <w:r>
        <w:rPr>
          <w:rFonts w:eastAsia="MS Mincho"/>
        </w:rPr>
        <w:t xml:space="preserve"> to be performed by an independent testing firm</w:t>
      </w:r>
      <w:r w:rsidR="002E4FAA" w:rsidRPr="00522D22">
        <w:rPr>
          <w:rFonts w:eastAsia="MS Mincho"/>
        </w:rPr>
        <w:t>.</w:t>
      </w:r>
    </w:p>
    <w:p w14:paraId="5502F4AF" w14:textId="77777777" w:rsidR="002E4FAA" w:rsidRPr="00522D22" w:rsidRDefault="002E4FAA" w:rsidP="006A39F5">
      <w:pPr>
        <w:pStyle w:val="Heading5"/>
        <w:ind w:left="1584" w:hanging="360"/>
        <w:rPr>
          <w:rFonts w:eastAsia="MS Mincho"/>
        </w:rPr>
      </w:pPr>
      <w:r w:rsidRPr="00522D22">
        <w:rPr>
          <w:rFonts w:eastAsia="MS Mincho"/>
        </w:rPr>
        <w:t>Avoid displacing joints and appurtenances or causing any horizontal or vertical misalignment, separation, or distortion.</w:t>
      </w:r>
    </w:p>
    <w:p w14:paraId="5502F4B0" w14:textId="77777777" w:rsidR="002E4FAA" w:rsidRDefault="002E4FAA" w:rsidP="006A39F5">
      <w:pPr>
        <w:pStyle w:val="Heading4"/>
        <w:rPr>
          <w:rFonts w:eastAsia="MS Mincho"/>
        </w:rPr>
      </w:pPr>
      <w:r w:rsidRPr="00522D22">
        <w:rPr>
          <w:rFonts w:eastAsia="MS Mincho"/>
        </w:rPr>
        <w:t>Water flushing for consolidation is not permitted.</w:t>
      </w:r>
    </w:p>
    <w:p w14:paraId="5502F4B1" w14:textId="77777777" w:rsidR="00F67F2B" w:rsidRDefault="00FC3E80" w:rsidP="00015DE6">
      <w:pPr>
        <w:pStyle w:val="Heading3"/>
        <w:ind w:left="864" w:hanging="360"/>
        <w:rPr>
          <w:rFonts w:eastAsia="MS Mincho"/>
        </w:rPr>
      </w:pPr>
      <w:r>
        <w:rPr>
          <w:rFonts w:eastAsia="MS Mincho"/>
        </w:rPr>
        <w:t>Tracer Wire</w:t>
      </w:r>
      <w:r w:rsidR="00F67F2B">
        <w:rPr>
          <w:rFonts w:eastAsia="MS Mincho"/>
        </w:rPr>
        <w:t>:</w:t>
      </w:r>
    </w:p>
    <w:p w14:paraId="5502F4B2" w14:textId="77777777" w:rsidR="00FC3E80" w:rsidRDefault="00FC3E80" w:rsidP="006A39F5">
      <w:pPr>
        <w:pStyle w:val="Heading4"/>
        <w:rPr>
          <w:rFonts w:eastAsia="MS Mincho"/>
        </w:rPr>
      </w:pPr>
      <w:r>
        <w:rPr>
          <w:rFonts w:eastAsia="MS Mincho"/>
        </w:rPr>
        <w:t>Install tracer wire</w:t>
      </w:r>
      <w:r w:rsidR="009C2840">
        <w:rPr>
          <w:rFonts w:eastAsia="MS Mincho"/>
        </w:rPr>
        <w:t xml:space="preserve"> </w:t>
      </w:r>
      <w:r>
        <w:rPr>
          <w:rFonts w:eastAsia="MS Mincho"/>
        </w:rPr>
        <w:t>in accordance with the following:</w:t>
      </w:r>
    </w:p>
    <w:p w14:paraId="5502F4B3" w14:textId="77777777" w:rsidR="00FC3E80" w:rsidRDefault="00FC3E80" w:rsidP="006A39F5">
      <w:pPr>
        <w:pStyle w:val="Heading5"/>
        <w:rPr>
          <w:rFonts w:eastAsia="MS Mincho"/>
        </w:rPr>
      </w:pPr>
      <w:r>
        <w:rPr>
          <w:rFonts w:eastAsia="MS Mincho"/>
        </w:rPr>
        <w:t>Tracer wire shall be installed on all PVC pipe installations.</w:t>
      </w:r>
    </w:p>
    <w:p w14:paraId="5502F4B4" w14:textId="77777777" w:rsidR="00FC3E80" w:rsidRDefault="00FC3E80" w:rsidP="006A39F5">
      <w:pPr>
        <w:pStyle w:val="Heading5"/>
        <w:rPr>
          <w:rFonts w:eastAsia="MS Mincho"/>
        </w:rPr>
      </w:pPr>
      <w:r>
        <w:rPr>
          <w:rFonts w:eastAsia="MS Mincho"/>
        </w:rPr>
        <w:lastRenderedPageBreak/>
        <w:t>Tracer wire shall be attached to the top of the pipe with plastic strapping at a minimum spacing of 10 FT.</w:t>
      </w:r>
    </w:p>
    <w:p w14:paraId="5502F4B5" w14:textId="77777777" w:rsidR="00240CE2" w:rsidRDefault="00240CE2" w:rsidP="006A39F5">
      <w:pPr>
        <w:pStyle w:val="Heading5"/>
        <w:rPr>
          <w:rFonts w:eastAsia="MS Mincho"/>
        </w:rPr>
      </w:pPr>
      <w:r>
        <w:rPr>
          <w:rFonts w:eastAsia="MS Mincho"/>
        </w:rPr>
        <w:t>Tracer wire access boxes shall be installed at a maximum distance of 400 FT apart.</w:t>
      </w:r>
    </w:p>
    <w:p w14:paraId="5502F4B6" w14:textId="77777777" w:rsidR="00C611EB" w:rsidRDefault="00C611EB" w:rsidP="006A39F5">
      <w:pPr>
        <w:pStyle w:val="Heading6"/>
        <w:rPr>
          <w:rFonts w:eastAsia="MS Mincho"/>
        </w:rPr>
      </w:pPr>
      <w:r>
        <w:rPr>
          <w:rFonts w:eastAsia="MS Mincho"/>
        </w:rPr>
        <w:t>Use of air vents or valve boxes as tracer wire access boxes is not permitted.</w:t>
      </w:r>
    </w:p>
    <w:p w14:paraId="5502F4B7" w14:textId="77777777" w:rsidR="00C611EB" w:rsidRDefault="00C611EB" w:rsidP="006A39F5">
      <w:pPr>
        <w:pStyle w:val="Heading6"/>
        <w:rPr>
          <w:rFonts w:eastAsia="MS Mincho"/>
        </w:rPr>
      </w:pPr>
      <w:r>
        <w:rPr>
          <w:rFonts w:eastAsia="MS Mincho"/>
        </w:rPr>
        <w:t>Combination Tracer Wire/Cathodic Test Station box shall be used for the tracer wire access point.</w:t>
      </w:r>
    </w:p>
    <w:p w14:paraId="5502F4B8" w14:textId="77777777" w:rsidR="00C611EB" w:rsidRDefault="00C611EB" w:rsidP="006A39F5">
      <w:pPr>
        <w:pStyle w:val="Heading6"/>
        <w:rPr>
          <w:rFonts w:eastAsia="MS Mincho"/>
        </w:rPr>
      </w:pPr>
      <w:r>
        <w:rPr>
          <w:rFonts w:eastAsia="MS Mincho"/>
        </w:rPr>
        <w:t>There shall be adequate wire in the tracer wire test station box to pull the wire 2 FT outside of the box.</w:t>
      </w:r>
    </w:p>
    <w:p w14:paraId="5502F4B9" w14:textId="77777777" w:rsidR="00F67F2B" w:rsidRDefault="00F67F2B" w:rsidP="00015DE6">
      <w:pPr>
        <w:pStyle w:val="Heading3"/>
        <w:ind w:left="864" w:hanging="360"/>
        <w:rPr>
          <w:rFonts w:eastAsia="MS Mincho"/>
        </w:rPr>
      </w:pPr>
      <w:r>
        <w:rPr>
          <w:rFonts w:eastAsia="MS Mincho"/>
        </w:rPr>
        <w:t>Utility Marking Tape:</w:t>
      </w:r>
    </w:p>
    <w:p w14:paraId="5502F4BA" w14:textId="77777777" w:rsidR="00FE7B64" w:rsidRDefault="00FE7B64" w:rsidP="00FE7B64">
      <w:pPr>
        <w:pStyle w:val="Heading4"/>
        <w:rPr>
          <w:rFonts w:eastAsia="MS Mincho"/>
        </w:rPr>
      </w:pPr>
      <w:r>
        <w:rPr>
          <w:rFonts w:eastAsia="MS Mincho"/>
        </w:rPr>
        <w:t>Install utility marking tape in accordance with the following:</w:t>
      </w:r>
    </w:p>
    <w:p w14:paraId="5502F4BB" w14:textId="77777777" w:rsidR="00FE7B64" w:rsidRDefault="00FE7B64" w:rsidP="00BA63BE">
      <w:pPr>
        <w:pStyle w:val="Heading5"/>
        <w:rPr>
          <w:rFonts w:eastAsia="MS Mincho"/>
        </w:rPr>
      </w:pPr>
      <w:r>
        <w:rPr>
          <w:rFonts w:eastAsia="MS Mincho"/>
        </w:rPr>
        <w:t>Tape shall be placed no less than 6 IN and no greater than 12 IN below the proposed finished grade.</w:t>
      </w:r>
    </w:p>
    <w:p w14:paraId="5502F4BC" w14:textId="77777777" w:rsidR="00FE7B64" w:rsidRPr="004B6D4A" w:rsidRDefault="00FE7B64" w:rsidP="00BA63BE">
      <w:pPr>
        <w:pStyle w:val="Heading5"/>
        <w:numPr>
          <w:ilvl w:val="0"/>
          <w:numId w:val="0"/>
        </w:numPr>
        <w:ind w:left="1224"/>
        <w:rPr>
          <w:rFonts w:eastAsia="MS Mincho"/>
        </w:rPr>
      </w:pPr>
    </w:p>
    <w:p w14:paraId="5502F4BD" w14:textId="77777777" w:rsidR="00B81D14" w:rsidRDefault="00B81D14" w:rsidP="006A39F5">
      <w:pPr>
        <w:pStyle w:val="Heading2"/>
        <w:rPr>
          <w:rFonts w:eastAsia="MS Mincho"/>
        </w:rPr>
      </w:pPr>
      <w:r>
        <w:rPr>
          <w:rFonts w:eastAsia="MS Mincho"/>
        </w:rPr>
        <w:t>connections with existing pipe</w:t>
      </w:r>
    </w:p>
    <w:p w14:paraId="5502F4BE" w14:textId="77777777" w:rsidR="00B81D14" w:rsidRPr="00015DE6" w:rsidRDefault="00B81D14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 xml:space="preserve">Scheduling:  Refer to Section </w:t>
      </w:r>
      <w:r w:rsidR="00A43CE8" w:rsidRPr="00015DE6">
        <w:rPr>
          <w:rFonts w:eastAsia="MS Mincho"/>
          <w:color w:val="000000"/>
        </w:rPr>
        <w:t>“</w:t>
      </w:r>
      <w:r w:rsidRPr="00015DE6">
        <w:rPr>
          <w:rFonts w:eastAsia="MS Mincho"/>
          <w:color w:val="000000"/>
        </w:rPr>
        <w:t>01520</w:t>
      </w:r>
      <w:r w:rsidR="00A43CE8" w:rsidRPr="00015DE6">
        <w:rPr>
          <w:rFonts w:eastAsia="MS Mincho"/>
          <w:color w:val="000000"/>
        </w:rPr>
        <w:t xml:space="preserve"> – Maintenance of Pipe and Pumping Operations”</w:t>
      </w:r>
      <w:r w:rsidRPr="00015DE6">
        <w:rPr>
          <w:rFonts w:eastAsia="MS Mincho"/>
          <w:color w:val="000000"/>
        </w:rPr>
        <w:t>.</w:t>
      </w:r>
    </w:p>
    <w:p w14:paraId="5502F4BF" w14:textId="77777777" w:rsidR="00B81D14" w:rsidRPr="00015DE6" w:rsidRDefault="00B81D14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 xml:space="preserve">Locations of existing piping shown on the </w:t>
      </w:r>
      <w:r w:rsidR="001E6D43" w:rsidRPr="00015DE6">
        <w:rPr>
          <w:rFonts w:eastAsia="MS Mincho"/>
          <w:color w:val="000000"/>
        </w:rPr>
        <w:t xml:space="preserve">Contract </w:t>
      </w:r>
      <w:r w:rsidRPr="00015DE6">
        <w:rPr>
          <w:rFonts w:eastAsia="MS Mincho"/>
          <w:color w:val="000000"/>
        </w:rPr>
        <w:t>Drawings shall be considered approximate.</w:t>
      </w:r>
    </w:p>
    <w:p w14:paraId="5502F4C0" w14:textId="77777777" w:rsidR="00B81D14" w:rsidRPr="00015DE6" w:rsidRDefault="00B81D14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>Verify exact location of existing piping prior to laying connection piping which could alter the Work.</w:t>
      </w:r>
    </w:p>
    <w:p w14:paraId="5502F4C1" w14:textId="77777777" w:rsidR="00B81D14" w:rsidRDefault="00B81D14" w:rsidP="006A39F5">
      <w:pPr>
        <w:pStyle w:val="Heading4"/>
        <w:rPr>
          <w:rFonts w:eastAsia="MS Mincho"/>
        </w:rPr>
      </w:pPr>
      <w:r>
        <w:rPr>
          <w:rFonts w:eastAsia="MS Mincho"/>
        </w:rPr>
        <w:t>Re-laying of pipe as a result of an incorrect alignment to an existing pipe shall be corrected.</w:t>
      </w:r>
    </w:p>
    <w:p w14:paraId="5502F4C2" w14:textId="77777777" w:rsidR="00B81D14" w:rsidRPr="00015DE6" w:rsidRDefault="00B81D14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>Use suitable and proper fittings to suit conditions encountered.</w:t>
      </w:r>
    </w:p>
    <w:p w14:paraId="5502F4C3" w14:textId="77777777" w:rsidR="00B81D14" w:rsidRPr="00015DE6" w:rsidRDefault="00B81D14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>Provide suitable equipment to dewater, drain, and dispose of liquid removed from existing pipe during connection.</w:t>
      </w:r>
    </w:p>
    <w:p w14:paraId="5502F4C4" w14:textId="77777777" w:rsidR="00B81D14" w:rsidRPr="00015DE6" w:rsidRDefault="00B81D14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>Where connection</w:t>
      </w:r>
      <w:r w:rsidR="00E436E4" w:rsidRPr="00015DE6">
        <w:rPr>
          <w:rFonts w:eastAsia="MS Mincho"/>
          <w:color w:val="000000"/>
        </w:rPr>
        <w:t>s</w:t>
      </w:r>
      <w:r w:rsidRPr="00015DE6">
        <w:rPr>
          <w:rFonts w:eastAsia="MS Mincho"/>
          <w:color w:val="000000"/>
        </w:rPr>
        <w:t xml:space="preserve"> necessitate employment of past installation methods not currently part of trade practices, utilize special piping components.  </w:t>
      </w:r>
    </w:p>
    <w:p w14:paraId="5502F4C5" w14:textId="77777777" w:rsidR="002E4FAA" w:rsidRPr="00EC2D45" w:rsidRDefault="002E4FAA" w:rsidP="006A39F5">
      <w:pPr>
        <w:pStyle w:val="Heading2"/>
        <w:numPr>
          <w:ilvl w:val="1"/>
          <w:numId w:val="44"/>
        </w:numPr>
        <w:rPr>
          <w:rFonts w:eastAsia="MS Mincho"/>
          <w:color w:val="000000"/>
        </w:rPr>
      </w:pPr>
      <w:r w:rsidRPr="00EC2D45">
        <w:rPr>
          <w:rFonts w:eastAsia="MS Mincho"/>
          <w:color w:val="000000"/>
        </w:rPr>
        <w:t>FIELD QUALITY CONTROL</w:t>
      </w:r>
    </w:p>
    <w:p w14:paraId="5502F4C6" w14:textId="77777777" w:rsidR="00407837" w:rsidRPr="00015DE6" w:rsidRDefault="00407837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>Backfill Compaction Testing</w:t>
      </w:r>
    </w:p>
    <w:p w14:paraId="5502F4C7" w14:textId="77777777" w:rsidR="00407837" w:rsidRDefault="00407837" w:rsidP="00407837">
      <w:pPr>
        <w:pStyle w:val="Heading4"/>
        <w:numPr>
          <w:ilvl w:val="3"/>
          <w:numId w:val="45"/>
        </w:numPr>
        <w:rPr>
          <w:rFonts w:eastAsia="MS Mincho"/>
        </w:rPr>
      </w:pPr>
      <w:r>
        <w:rPr>
          <w:rFonts w:eastAsia="MS Mincho"/>
        </w:rPr>
        <w:t>Compaction testing as required and defined in the Bid Documents for locations and frequency to be tested by an independent firm.</w:t>
      </w:r>
    </w:p>
    <w:p w14:paraId="5502F4C8" w14:textId="77777777" w:rsidR="002E4FAA" w:rsidRPr="00015DE6" w:rsidRDefault="002E4FAA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 xml:space="preserve">Testing of </w:t>
      </w:r>
      <w:r w:rsidR="001E6D43" w:rsidRPr="00015DE6">
        <w:rPr>
          <w:rFonts w:eastAsia="MS Mincho"/>
          <w:color w:val="000000"/>
        </w:rPr>
        <w:t xml:space="preserve">PVC Pressure </w:t>
      </w:r>
      <w:r w:rsidRPr="00015DE6">
        <w:rPr>
          <w:rFonts w:eastAsia="MS Mincho"/>
          <w:color w:val="000000"/>
        </w:rPr>
        <w:t>Pipe:</w:t>
      </w:r>
    </w:p>
    <w:p w14:paraId="5502F4C9" w14:textId="77777777" w:rsidR="002E4FAA" w:rsidRDefault="002E4FAA" w:rsidP="006A39F5">
      <w:pPr>
        <w:pStyle w:val="Heading4"/>
        <w:rPr>
          <w:rFonts w:eastAsia="MS Mincho"/>
          <w:color w:val="000000"/>
        </w:rPr>
      </w:pPr>
      <w:r>
        <w:rPr>
          <w:rFonts w:eastAsia="MS Mincho"/>
          <w:color w:val="000000"/>
        </w:rPr>
        <w:t>General Procedures for Hydrostatic Pressure Testing:</w:t>
      </w:r>
    </w:p>
    <w:p w14:paraId="5502F4CA" w14:textId="77777777" w:rsidR="002E4FAA" w:rsidRDefault="002E4FAA" w:rsidP="006A39F5">
      <w:pPr>
        <w:pStyle w:val="Heading5"/>
        <w:ind w:left="1584" w:hanging="360"/>
        <w:rPr>
          <w:rFonts w:eastAsia="MS Mincho"/>
        </w:rPr>
      </w:pPr>
      <w:r>
        <w:rPr>
          <w:rFonts w:eastAsia="MS Mincho"/>
        </w:rPr>
        <w:t>Testing shall be in accordance with AWWA C605.</w:t>
      </w:r>
    </w:p>
    <w:p w14:paraId="5502F4CB" w14:textId="77777777" w:rsidR="002E4FAA" w:rsidRPr="007C2658" w:rsidRDefault="002E4FAA" w:rsidP="006A39F5">
      <w:pPr>
        <w:pStyle w:val="Heading5"/>
        <w:ind w:left="1584" w:hanging="360"/>
        <w:rPr>
          <w:rFonts w:eastAsia="MS Mincho"/>
        </w:rPr>
      </w:pPr>
      <w:r w:rsidRPr="007C2658">
        <w:rPr>
          <w:rFonts w:eastAsia="MS Mincho"/>
        </w:rPr>
        <w:t>Provide temporary restraints for exposed joints during test.</w:t>
      </w:r>
    </w:p>
    <w:p w14:paraId="5502F4CC" w14:textId="77777777" w:rsidR="002E4FAA" w:rsidRDefault="002E4FAA" w:rsidP="006A39F5">
      <w:pPr>
        <w:pStyle w:val="Heading5"/>
        <w:ind w:left="1584" w:hanging="360"/>
        <w:rPr>
          <w:rFonts w:eastAsia="MS Mincho"/>
        </w:rPr>
      </w:pPr>
      <w:r w:rsidRPr="0045257E">
        <w:rPr>
          <w:rFonts w:eastAsia="MS Mincho"/>
        </w:rPr>
        <w:t>Test buried piping after backfilling.</w:t>
      </w:r>
    </w:p>
    <w:p w14:paraId="5502F4CD" w14:textId="77777777" w:rsidR="002E4FAA" w:rsidRPr="0045257E" w:rsidRDefault="002E4FAA" w:rsidP="006A39F5">
      <w:pPr>
        <w:pStyle w:val="Heading5"/>
        <w:ind w:left="1584" w:hanging="360"/>
        <w:rPr>
          <w:rFonts w:eastAsia="MS Mincho"/>
        </w:rPr>
      </w:pPr>
      <w:r>
        <w:rPr>
          <w:rFonts w:eastAsia="MS Mincho"/>
        </w:rPr>
        <w:t>Ports for testing shall be at 2-IN taps for proposed air vents or in plugs installed for testing.  Under no circumstances shall the contractor tap the proposed force main for testing purposes.</w:t>
      </w:r>
    </w:p>
    <w:p w14:paraId="5502F4CE" w14:textId="77777777" w:rsidR="002E4FAA" w:rsidRPr="00240C2A" w:rsidRDefault="002E4FAA" w:rsidP="006A39F5">
      <w:pPr>
        <w:pStyle w:val="Heading5"/>
        <w:ind w:left="1584" w:hanging="360"/>
        <w:rPr>
          <w:rFonts w:eastAsia="MS Mincho"/>
        </w:rPr>
      </w:pPr>
      <w:r w:rsidRPr="00240C2A">
        <w:rPr>
          <w:rFonts w:eastAsia="MS Mincho"/>
        </w:rPr>
        <w:t>Test requirements:</w:t>
      </w:r>
    </w:p>
    <w:p w14:paraId="5502F4CF" w14:textId="77777777" w:rsidR="002E4FAA" w:rsidRPr="00240C2A" w:rsidRDefault="002E4FAA" w:rsidP="006A39F5">
      <w:pPr>
        <w:pStyle w:val="Heading6"/>
        <w:ind w:left="1944" w:hanging="360"/>
        <w:rPr>
          <w:rFonts w:eastAsia="MS Mincho"/>
        </w:rPr>
      </w:pPr>
      <w:r w:rsidRPr="00240C2A">
        <w:rPr>
          <w:rFonts w:eastAsia="MS Mincho"/>
        </w:rPr>
        <w:t>Test medium:  Water</w:t>
      </w:r>
      <w:r>
        <w:rPr>
          <w:rFonts w:eastAsia="MS Mincho"/>
        </w:rPr>
        <w:t>.</w:t>
      </w:r>
    </w:p>
    <w:p w14:paraId="5502F4D0" w14:textId="77777777" w:rsidR="002E4FAA" w:rsidRPr="00240C2A" w:rsidRDefault="002E4FAA" w:rsidP="006A39F5">
      <w:pPr>
        <w:pStyle w:val="Heading6"/>
        <w:ind w:left="1944" w:hanging="360"/>
        <w:rPr>
          <w:rFonts w:eastAsia="MS Mincho"/>
        </w:rPr>
      </w:pPr>
      <w:r w:rsidRPr="00240C2A">
        <w:rPr>
          <w:rFonts w:eastAsia="MS Mincho"/>
        </w:rPr>
        <w:t>Pressure:  100 psi</w:t>
      </w:r>
      <w:r>
        <w:rPr>
          <w:rFonts w:eastAsia="MS Mincho"/>
        </w:rPr>
        <w:t>.</w:t>
      </w:r>
    </w:p>
    <w:p w14:paraId="5502F4D1" w14:textId="77777777" w:rsidR="002E4FAA" w:rsidRPr="00240C2A" w:rsidRDefault="002E4FAA" w:rsidP="006A39F5">
      <w:pPr>
        <w:pStyle w:val="Heading6"/>
        <w:ind w:left="1944" w:hanging="360"/>
        <w:rPr>
          <w:rFonts w:eastAsia="MS Mincho"/>
        </w:rPr>
      </w:pPr>
      <w:r w:rsidRPr="00240C2A">
        <w:rPr>
          <w:rFonts w:eastAsia="MS Mincho"/>
        </w:rPr>
        <w:t xml:space="preserve">Duration:  </w:t>
      </w:r>
      <w:r>
        <w:rPr>
          <w:rFonts w:eastAsia="MS Mincho"/>
        </w:rPr>
        <w:t>2</w:t>
      </w:r>
      <w:r w:rsidRPr="00240C2A">
        <w:rPr>
          <w:rFonts w:eastAsia="MS Mincho"/>
        </w:rPr>
        <w:t xml:space="preserve"> hr</w:t>
      </w:r>
      <w:r>
        <w:rPr>
          <w:rFonts w:eastAsia="MS Mincho"/>
        </w:rPr>
        <w:t>s.</w:t>
      </w:r>
    </w:p>
    <w:p w14:paraId="66B26E4B" w14:textId="77777777" w:rsidR="00402D63" w:rsidRPr="0045257E" w:rsidRDefault="00402D63" w:rsidP="00402D63">
      <w:pPr>
        <w:pStyle w:val="Heading5"/>
        <w:ind w:left="1584" w:hanging="360"/>
        <w:rPr>
          <w:rFonts w:eastAsia="MS Mincho"/>
        </w:rPr>
      </w:pPr>
      <w:r w:rsidRPr="0045257E">
        <w:rPr>
          <w:rFonts w:eastAsia="MS Mincho"/>
        </w:rPr>
        <w:t>Perform pressure test using calibrated pressure gages and calibrated volumetric measuring equipment to determine leakage rates.</w:t>
      </w:r>
      <w:r>
        <w:rPr>
          <w:rFonts w:eastAsia="MS Mincho"/>
        </w:rPr>
        <w:t xml:space="preserve"> </w:t>
      </w:r>
      <w:r w:rsidRPr="008E1EC2">
        <w:rPr>
          <w:rFonts w:eastAsia="MS Mincho"/>
          <w:i/>
          <w:highlight w:val="yellow"/>
        </w:rPr>
        <w:t>{Note to Engineer:  coordinate with HRSD Project Manager as to a preference for Owner provided calibrated gauge verses Contractor provided calibrated gauge for specific hydrostatic test}</w:t>
      </w:r>
    </w:p>
    <w:p w14:paraId="663E1793" w14:textId="04EFB34E" w:rsidR="00402D63" w:rsidRDefault="00402D63" w:rsidP="00402D63">
      <w:pPr>
        <w:pStyle w:val="Heading6"/>
        <w:ind w:left="1944" w:hanging="360"/>
        <w:rPr>
          <w:rFonts w:eastAsia="MS Mincho"/>
        </w:rPr>
      </w:pPr>
      <w:r>
        <w:rPr>
          <w:rFonts w:eastAsia="MS Mincho"/>
        </w:rPr>
        <w:t>Contractor shall furnish and use a gauge that has been calibrated within 12 months of the planned use.  Contractor shall provide to Engineer verification certification of stated calibration of the pressure test gauge.</w:t>
      </w:r>
    </w:p>
    <w:p w14:paraId="259DD974" w14:textId="2F5C41D2" w:rsidR="00402D63" w:rsidRPr="0045257E" w:rsidRDefault="00402D63" w:rsidP="00AD5A85">
      <w:pPr>
        <w:pStyle w:val="Heading6"/>
        <w:ind w:left="1944" w:hanging="360"/>
        <w:rPr>
          <w:rFonts w:eastAsia="MS Mincho"/>
        </w:rPr>
      </w:pPr>
      <w:r w:rsidRPr="0045257E">
        <w:rPr>
          <w:rFonts w:eastAsia="MS Mincho"/>
        </w:rPr>
        <w:t>Select each ga</w:t>
      </w:r>
      <w:r w:rsidR="007F54CA">
        <w:rPr>
          <w:rFonts w:eastAsia="MS Mincho"/>
        </w:rPr>
        <w:t>u</w:t>
      </w:r>
      <w:r w:rsidRPr="0045257E">
        <w:rPr>
          <w:rFonts w:eastAsia="MS Mincho"/>
        </w:rPr>
        <w:t>ge so that the specified test pressure falls within the upper half of the ga</w:t>
      </w:r>
      <w:r>
        <w:rPr>
          <w:rFonts w:eastAsia="MS Mincho"/>
        </w:rPr>
        <w:t>u</w:t>
      </w:r>
      <w:r w:rsidRPr="0045257E">
        <w:rPr>
          <w:rFonts w:eastAsia="MS Mincho"/>
        </w:rPr>
        <w:t>ge's range.</w:t>
      </w:r>
    </w:p>
    <w:p w14:paraId="771B448E" w14:textId="515EF73B" w:rsidR="00402D63" w:rsidRDefault="00402D63" w:rsidP="00402D63">
      <w:pPr>
        <w:pStyle w:val="Heading6"/>
        <w:ind w:left="1944" w:hanging="360"/>
        <w:rPr>
          <w:rFonts w:eastAsia="MS Mincho"/>
        </w:rPr>
      </w:pPr>
      <w:r w:rsidRPr="0045257E">
        <w:rPr>
          <w:rFonts w:eastAsia="MS Mincho"/>
        </w:rPr>
        <w:lastRenderedPageBreak/>
        <w:t xml:space="preserve">Notify the </w:t>
      </w:r>
      <w:r>
        <w:rPr>
          <w:rFonts w:eastAsia="MS Mincho"/>
        </w:rPr>
        <w:t>Owner’s Representative</w:t>
      </w:r>
      <w:r w:rsidRPr="0045257E">
        <w:rPr>
          <w:rFonts w:eastAsia="MS Mincho"/>
        </w:rPr>
        <w:t xml:space="preserve"> a minimum of </w:t>
      </w:r>
      <w:r>
        <w:rPr>
          <w:rFonts w:eastAsia="MS Mincho"/>
        </w:rPr>
        <w:t>2 business</w:t>
      </w:r>
      <w:r w:rsidRPr="0045257E">
        <w:rPr>
          <w:rFonts w:eastAsia="MS Mincho"/>
        </w:rPr>
        <w:t xml:space="preserve"> </w:t>
      </w:r>
      <w:r>
        <w:rPr>
          <w:rFonts w:eastAsia="MS Mincho"/>
        </w:rPr>
        <w:t xml:space="preserve">days </w:t>
      </w:r>
      <w:r w:rsidRPr="0045257E">
        <w:rPr>
          <w:rFonts w:eastAsia="MS Mincho"/>
        </w:rPr>
        <w:t>prior to each test.</w:t>
      </w:r>
    </w:p>
    <w:p w14:paraId="09046131" w14:textId="6C21F9D6" w:rsidR="00402D63" w:rsidRDefault="00402D63" w:rsidP="00AD5A85">
      <w:pPr>
        <w:pStyle w:val="Heading6"/>
        <w:rPr>
          <w:rFonts w:eastAsia="MS Mincho"/>
        </w:rPr>
      </w:pPr>
      <w:r>
        <w:rPr>
          <w:rFonts w:eastAsia="MS Mincho"/>
        </w:rPr>
        <w:t>Owner’s Representative shall be present during the test.</w:t>
      </w:r>
    </w:p>
    <w:p w14:paraId="5502F4D6" w14:textId="77777777" w:rsidR="002E4FAA" w:rsidRPr="0045257E" w:rsidRDefault="002E4FAA" w:rsidP="006A39F5">
      <w:pPr>
        <w:pStyle w:val="Heading5"/>
        <w:ind w:left="1584" w:hanging="360"/>
        <w:rPr>
          <w:rFonts w:eastAsia="MS Mincho"/>
        </w:rPr>
      </w:pPr>
      <w:r w:rsidRPr="0045257E">
        <w:rPr>
          <w:rFonts w:eastAsia="MS Mincho"/>
        </w:rPr>
        <w:t>Completely assemble and test new piping systems prior to connection to existing pipe systems.</w:t>
      </w:r>
    </w:p>
    <w:p w14:paraId="5502F4D7" w14:textId="77777777" w:rsidR="002E4FAA" w:rsidRDefault="002E4FAA" w:rsidP="006A39F5">
      <w:pPr>
        <w:pStyle w:val="Heading5"/>
        <w:rPr>
          <w:rFonts w:eastAsia="MS Mincho"/>
        </w:rPr>
      </w:pPr>
      <w:r>
        <w:rPr>
          <w:rFonts w:eastAsia="MS Mincho"/>
        </w:rPr>
        <w:t>PVC Force Main Test Allowance:  Testing allowance shall be defined as the quantity of water that must be supplied to the pipe section being tested to maintain a pressure within 5 psi of the specified hydrostatic test pressure.  No installation will be accepted if the quantity of makeup water is greater than that determined by the formula:</w:t>
      </w:r>
    </w:p>
    <w:p w14:paraId="5502F4D8" w14:textId="77777777" w:rsidR="006A39F5" w:rsidRDefault="006A39F5" w:rsidP="006A39F5">
      <w:pPr>
        <w:pStyle w:val="Heading5"/>
        <w:numPr>
          <w:ilvl w:val="0"/>
          <w:numId w:val="0"/>
        </w:numPr>
        <w:ind w:left="1584"/>
        <w:rPr>
          <w:rFonts w:eastAsia="MS Minch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82"/>
        <w:gridCol w:w="888"/>
      </w:tblGrid>
      <w:tr w:rsidR="002E4FAA" w14:paraId="5502F4DC" w14:textId="77777777" w:rsidTr="00D66788">
        <w:trPr>
          <w:jc w:val="center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2F4D9" w14:textId="77777777" w:rsidR="002E4FAA" w:rsidRPr="00D23983" w:rsidRDefault="002E4FAA" w:rsidP="006A39F5">
            <w:pPr>
              <w:rPr>
                <w:b/>
              </w:rPr>
            </w:pPr>
            <w:r w:rsidRPr="00D23983">
              <w:rPr>
                <w:b/>
              </w:rPr>
              <w:t>Q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502F4DA" w14:textId="77777777" w:rsidR="002E4FAA" w:rsidRPr="00F456E7" w:rsidRDefault="002E4FAA" w:rsidP="006A39F5">
            <w:pPr>
              <w:ind w:left="-30"/>
            </w:pPr>
            <w:r w:rsidRPr="00F456E7">
              <w:t>=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02F4DB" w14:textId="77777777" w:rsidR="002E4FAA" w:rsidRPr="00D23983" w:rsidRDefault="002E4FAA" w:rsidP="006A39F5">
            <w:pPr>
              <w:rPr>
                <w:b/>
              </w:rPr>
            </w:pPr>
            <w:r w:rsidRPr="00D23983">
              <w:rPr>
                <w:b/>
              </w:rPr>
              <w:t>LD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P</m:t>
                  </m:r>
                </m:e>
              </m:rad>
            </m:oMath>
          </w:p>
        </w:tc>
      </w:tr>
      <w:tr w:rsidR="002E4FAA" w14:paraId="5502F4E0" w14:textId="77777777" w:rsidTr="00D66788">
        <w:trPr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2F4DD" w14:textId="77777777" w:rsidR="002E4FAA" w:rsidRPr="00D23983" w:rsidRDefault="002E4FAA" w:rsidP="006A39F5">
            <w:pPr>
              <w:rPr>
                <w:b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  <w:right w:val="nil"/>
            </w:tcBorders>
          </w:tcPr>
          <w:p w14:paraId="5502F4DE" w14:textId="77777777" w:rsidR="002E4FAA" w:rsidRPr="00D23983" w:rsidRDefault="002E4FAA" w:rsidP="006A39F5">
            <w:pPr>
              <w:rPr>
                <w:b/>
              </w:rPr>
            </w:pP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</w:tcPr>
          <w:p w14:paraId="5502F4DF" w14:textId="77777777" w:rsidR="002E4FAA" w:rsidRPr="00D23983" w:rsidRDefault="002E4FAA" w:rsidP="006A39F5">
            <w:pPr>
              <w:rPr>
                <w:b/>
              </w:rPr>
            </w:pPr>
            <w:r w:rsidRPr="00D23983">
              <w:rPr>
                <w:b/>
              </w:rPr>
              <w:t>148,000</w:t>
            </w:r>
          </w:p>
        </w:tc>
      </w:tr>
    </w:tbl>
    <w:p w14:paraId="5502F4E1" w14:textId="77777777" w:rsidR="002E4FAA" w:rsidRDefault="002E4FAA" w:rsidP="006A39F5">
      <w:pPr>
        <w:pStyle w:val="Heading4"/>
        <w:numPr>
          <w:ilvl w:val="0"/>
          <w:numId w:val="0"/>
        </w:numPr>
        <w:ind w:left="1224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  <w:t>Where:</w:t>
      </w:r>
    </w:p>
    <w:p w14:paraId="5502F4E2" w14:textId="77777777" w:rsidR="002E4FAA" w:rsidRDefault="002E4FAA" w:rsidP="006A39F5">
      <w:pPr>
        <w:pStyle w:val="Heading4"/>
        <w:numPr>
          <w:ilvl w:val="0"/>
          <w:numId w:val="0"/>
        </w:numPr>
        <w:ind w:left="2160"/>
        <w:rPr>
          <w:rFonts w:eastAsia="MS Mincho"/>
        </w:rPr>
      </w:pPr>
      <w:r>
        <w:rPr>
          <w:rFonts w:eastAsia="MS Mincho"/>
        </w:rPr>
        <w:t>Q = quantity of makeup water (gph)</w:t>
      </w:r>
    </w:p>
    <w:p w14:paraId="5502F4E3" w14:textId="77777777" w:rsidR="002E4FAA" w:rsidRDefault="002E4FAA" w:rsidP="006A39F5">
      <w:pPr>
        <w:pStyle w:val="Heading4"/>
        <w:numPr>
          <w:ilvl w:val="0"/>
          <w:numId w:val="0"/>
        </w:numPr>
        <w:ind w:left="2160"/>
        <w:rPr>
          <w:rFonts w:eastAsia="MS Mincho"/>
        </w:rPr>
      </w:pPr>
      <w:r>
        <w:rPr>
          <w:rFonts w:eastAsia="MS Mincho"/>
        </w:rPr>
        <w:t>L = length of pipe section being tested (FT)</w:t>
      </w:r>
    </w:p>
    <w:p w14:paraId="5502F4E4" w14:textId="77777777" w:rsidR="002E4FAA" w:rsidRDefault="002E4FAA" w:rsidP="006A39F5">
      <w:pPr>
        <w:pStyle w:val="Heading4"/>
        <w:numPr>
          <w:ilvl w:val="0"/>
          <w:numId w:val="0"/>
        </w:numPr>
        <w:ind w:left="2160"/>
        <w:rPr>
          <w:rFonts w:eastAsia="MS Mincho"/>
        </w:rPr>
      </w:pPr>
      <w:r>
        <w:rPr>
          <w:rFonts w:eastAsia="MS Mincho"/>
        </w:rPr>
        <w:t>D = nominal diameter of the pipe (IN)</w:t>
      </w:r>
    </w:p>
    <w:p w14:paraId="5502F4E5" w14:textId="77777777" w:rsidR="002E4FAA" w:rsidRDefault="002E4FAA" w:rsidP="006A39F5">
      <w:pPr>
        <w:pStyle w:val="Heading4"/>
        <w:numPr>
          <w:ilvl w:val="0"/>
          <w:numId w:val="0"/>
        </w:numPr>
        <w:ind w:left="2160"/>
        <w:rPr>
          <w:rFonts w:eastAsia="MS Mincho"/>
        </w:rPr>
      </w:pPr>
      <w:r>
        <w:rPr>
          <w:rFonts w:eastAsia="MS Mincho"/>
        </w:rPr>
        <w:t>P = average test pressure during the hydrostatic test (</w:t>
      </w:r>
      <w:proofErr w:type="spellStart"/>
      <w:r>
        <w:rPr>
          <w:rFonts w:eastAsia="MS Mincho"/>
        </w:rPr>
        <w:t>psig</w:t>
      </w:r>
      <w:proofErr w:type="spellEnd"/>
      <w:r>
        <w:rPr>
          <w:rFonts w:eastAsia="MS Mincho"/>
        </w:rPr>
        <w:t>)</w:t>
      </w:r>
    </w:p>
    <w:p w14:paraId="5502F4E6" w14:textId="77777777" w:rsidR="002E4FAA" w:rsidRDefault="002E4FAA" w:rsidP="006A39F5">
      <w:pPr>
        <w:pStyle w:val="Heading5"/>
        <w:ind w:left="1584" w:hanging="360"/>
        <w:rPr>
          <w:rFonts w:eastAsia="MS Mincho"/>
        </w:rPr>
      </w:pPr>
      <w:r w:rsidRPr="0045257E">
        <w:rPr>
          <w:rFonts w:eastAsia="MS Mincho"/>
        </w:rPr>
        <w:t>The Contractor shall bear the cost of all testing and inspecting, locating and remedying of leaks and any necessary retesting and re-examination.</w:t>
      </w:r>
    </w:p>
    <w:p w14:paraId="5502F4E7" w14:textId="77777777" w:rsidR="002E4FAA" w:rsidRPr="001A310C" w:rsidRDefault="002E4FAA" w:rsidP="006A39F5">
      <w:pPr>
        <w:pStyle w:val="Heading5"/>
        <w:ind w:left="1584" w:hanging="360"/>
        <w:rPr>
          <w:rFonts w:eastAsia="MS Mincho"/>
          <w:color w:val="000000"/>
        </w:rPr>
      </w:pPr>
      <w:r w:rsidRPr="001A310C">
        <w:rPr>
          <w:rFonts w:eastAsia="MS Mincho"/>
        </w:rPr>
        <w:t xml:space="preserve">Prepare hydrostatic test report and submit to Engineer in accordance with Section </w:t>
      </w:r>
      <w:r w:rsidR="001E6D43">
        <w:rPr>
          <w:rFonts w:eastAsia="MS Mincho"/>
        </w:rPr>
        <w:t>“</w:t>
      </w:r>
      <w:r w:rsidRPr="001A310C">
        <w:rPr>
          <w:rFonts w:eastAsia="MS Mincho"/>
        </w:rPr>
        <w:t>01340</w:t>
      </w:r>
      <w:r w:rsidR="001E6D43">
        <w:rPr>
          <w:rFonts w:eastAsia="MS Mincho"/>
        </w:rPr>
        <w:t xml:space="preserve"> – Submittals”</w:t>
      </w:r>
      <w:r w:rsidRPr="001A310C">
        <w:rPr>
          <w:rFonts w:eastAsia="MS Mincho"/>
        </w:rPr>
        <w:t>.</w:t>
      </w:r>
    </w:p>
    <w:p w14:paraId="5502F4E8" w14:textId="77777777" w:rsidR="00F61DA9" w:rsidRPr="00015DE6" w:rsidRDefault="0003129F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>PVC Gravity Sewer Allowable Leakage Rates:</w:t>
      </w:r>
    </w:p>
    <w:p w14:paraId="5502F4E9" w14:textId="77777777" w:rsidR="00F61DA9" w:rsidRDefault="00F61DA9" w:rsidP="001E6D43">
      <w:pPr>
        <w:pStyle w:val="Heading4"/>
        <w:rPr>
          <w:rFonts w:eastAsia="MS Mincho"/>
        </w:rPr>
      </w:pPr>
      <w:r>
        <w:rPr>
          <w:rFonts w:eastAsia="MS Mincho"/>
        </w:rPr>
        <w:t>Hydrostatic exfiltration and infiltration:</w:t>
      </w:r>
    </w:p>
    <w:p w14:paraId="5502F4EA" w14:textId="77777777" w:rsidR="00F61DA9" w:rsidRDefault="00F61DA9" w:rsidP="001E6D43">
      <w:pPr>
        <w:pStyle w:val="Heading5"/>
        <w:rPr>
          <w:rFonts w:eastAsia="MS Mincho"/>
        </w:rPr>
      </w:pPr>
      <w:r>
        <w:rPr>
          <w:rFonts w:eastAsia="MS Mincho"/>
        </w:rPr>
        <w:t xml:space="preserve">Leakage outward or inward shall not exceed 100 </w:t>
      </w:r>
      <w:r w:rsidR="008A43FE">
        <w:rPr>
          <w:rFonts w:eastAsia="MS Mincho"/>
        </w:rPr>
        <w:t xml:space="preserve">gallons per inch </w:t>
      </w:r>
      <w:r>
        <w:rPr>
          <w:rFonts w:eastAsia="MS Mincho"/>
        </w:rPr>
        <w:t>diameter per mile per day (2,400 GPD/MI maximum) at a minimum of 4 FT of head above the crown of the pipe.</w:t>
      </w:r>
    </w:p>
    <w:p w14:paraId="5502F4EB" w14:textId="77777777" w:rsidR="00F61DA9" w:rsidRDefault="00F61DA9" w:rsidP="001E6D43">
      <w:pPr>
        <w:pStyle w:val="Heading5"/>
        <w:rPr>
          <w:rFonts w:eastAsia="MS Mincho"/>
        </w:rPr>
      </w:pPr>
      <w:r>
        <w:rPr>
          <w:rFonts w:eastAsia="MS Mincho"/>
        </w:rPr>
        <w:t>Groundwater level is below the top of pipe:</w:t>
      </w:r>
    </w:p>
    <w:p w14:paraId="5502F4EC" w14:textId="77777777" w:rsidR="00F61DA9" w:rsidRDefault="00F61DA9" w:rsidP="001E6D43">
      <w:pPr>
        <w:pStyle w:val="Heading6"/>
        <w:rPr>
          <w:rFonts w:eastAsia="MS Mincho"/>
        </w:rPr>
      </w:pPr>
      <w:r>
        <w:rPr>
          <w:rFonts w:eastAsia="MS Mincho"/>
        </w:rPr>
        <w:t xml:space="preserve">Leakage </w:t>
      </w:r>
      <w:r w:rsidR="008A43FE">
        <w:rPr>
          <w:rFonts w:eastAsia="MS Mincho"/>
        </w:rPr>
        <w:t xml:space="preserve">rate:  200 gallon per inch </w:t>
      </w:r>
      <w:r w:rsidR="001734E6">
        <w:rPr>
          <w:rFonts w:eastAsia="MS Mincho"/>
        </w:rPr>
        <w:t>diameter per mile per day at average head on test section of 3 FT.</w:t>
      </w:r>
    </w:p>
    <w:p w14:paraId="5502F4ED" w14:textId="77777777" w:rsidR="001734E6" w:rsidRDefault="001734E6" w:rsidP="001E6D43">
      <w:pPr>
        <w:pStyle w:val="Heading7"/>
        <w:rPr>
          <w:rFonts w:eastAsia="MS Mincho"/>
        </w:rPr>
      </w:pPr>
      <w:r>
        <w:rPr>
          <w:rFonts w:eastAsia="MS Mincho"/>
        </w:rPr>
        <w:t>Average head is defined from groundwater elevation to average pipe crown.</w:t>
      </w:r>
    </w:p>
    <w:p w14:paraId="5502F4EE" w14:textId="77777777" w:rsidR="001734E6" w:rsidRDefault="001734E6" w:rsidP="0064492B">
      <w:pPr>
        <w:pStyle w:val="Heading6"/>
        <w:rPr>
          <w:rFonts w:eastAsia="MS Mincho"/>
        </w:rPr>
      </w:pPr>
      <w:r>
        <w:rPr>
          <w:rFonts w:eastAsia="MS Mincho"/>
        </w:rPr>
        <w:t>Acceptable test head leakage rate for heads greater than 3 FT:</w:t>
      </w:r>
    </w:p>
    <w:p w14:paraId="5502F4EF" w14:textId="77777777" w:rsidR="001734E6" w:rsidRDefault="001734E6" w:rsidP="001E6D43">
      <w:pPr>
        <w:pStyle w:val="Heading7"/>
        <w:rPr>
          <w:rFonts w:eastAsia="MS Mincho"/>
        </w:rPr>
      </w:pPr>
      <w:r>
        <w:rPr>
          <w:rFonts w:eastAsia="MS Mincho"/>
        </w:rPr>
        <w:t xml:space="preserve">Acceptable </w:t>
      </w:r>
      <w:r w:rsidR="008A43FE">
        <w:rPr>
          <w:rFonts w:eastAsia="MS Mincho"/>
        </w:rPr>
        <w:t xml:space="preserve">leakage rate (gallons per inch </w:t>
      </w:r>
      <w:r>
        <w:rPr>
          <w:rFonts w:eastAsia="MS Mincho"/>
        </w:rPr>
        <w:t xml:space="preserve">diameter per mile per day) = 115 x (actual test head to the </w:t>
      </w:r>
      <w:r w:rsidR="008A43FE">
        <w:rPr>
          <w:rFonts w:eastAsia="MS Mincho"/>
        </w:rPr>
        <w:t>1/2</w:t>
      </w:r>
      <w:r>
        <w:rPr>
          <w:rFonts w:eastAsia="MS Mincho"/>
        </w:rPr>
        <w:t xml:space="preserve"> power).</w:t>
      </w:r>
    </w:p>
    <w:p w14:paraId="5502F4F0" w14:textId="77777777" w:rsidR="001734E6" w:rsidRDefault="001734E6" w:rsidP="001E6D43">
      <w:pPr>
        <w:pStyle w:val="Heading5"/>
        <w:rPr>
          <w:rFonts w:eastAsia="MS Mincho"/>
        </w:rPr>
      </w:pPr>
      <w:r>
        <w:rPr>
          <w:rFonts w:eastAsia="MS Mincho"/>
        </w:rPr>
        <w:t>Groundwater level is above the top of pipe:</w:t>
      </w:r>
    </w:p>
    <w:p w14:paraId="5502F4F1" w14:textId="77777777" w:rsidR="001734E6" w:rsidRDefault="001734E6" w:rsidP="001E6D43">
      <w:pPr>
        <w:pStyle w:val="Heading6"/>
        <w:rPr>
          <w:rFonts w:eastAsia="MS Mincho"/>
        </w:rPr>
      </w:pPr>
      <w:r>
        <w:rPr>
          <w:rFonts w:eastAsia="MS Mincho"/>
        </w:rPr>
        <w:t xml:space="preserve">Allowable leakage rate:  200 </w:t>
      </w:r>
      <w:r w:rsidR="008A43FE">
        <w:rPr>
          <w:rFonts w:eastAsia="MS Mincho"/>
        </w:rPr>
        <w:t>gallon per inch</w:t>
      </w:r>
      <w:r>
        <w:rPr>
          <w:rFonts w:eastAsia="MS Mincho"/>
        </w:rPr>
        <w:t xml:space="preserve"> diameter per mile per day when depth of groundwater over top of pipe is 2 to 6 FT.</w:t>
      </w:r>
    </w:p>
    <w:p w14:paraId="5502F4F2" w14:textId="77777777" w:rsidR="001734E6" w:rsidRDefault="001734E6" w:rsidP="001E6D43">
      <w:pPr>
        <w:pStyle w:val="Heading6"/>
        <w:rPr>
          <w:rFonts w:eastAsia="MS Mincho"/>
        </w:rPr>
      </w:pPr>
      <w:r>
        <w:rPr>
          <w:rFonts w:eastAsia="MS Mincho"/>
        </w:rPr>
        <w:t>Leakage rate at heads greater than 6 FT:  Allowable leakage rate (gallons per in</w:t>
      </w:r>
      <w:r w:rsidR="008A43FE">
        <w:rPr>
          <w:rFonts w:eastAsia="MS Mincho"/>
        </w:rPr>
        <w:t>ch diameter per mile per day) = 82 x (actual head to the 1/2 power).</w:t>
      </w:r>
    </w:p>
    <w:p w14:paraId="5502F4F3" w14:textId="77777777" w:rsidR="009C2840" w:rsidRPr="00015DE6" w:rsidRDefault="009C2840" w:rsidP="00015DE6">
      <w:pPr>
        <w:pStyle w:val="Heading3"/>
        <w:ind w:left="864" w:hanging="360"/>
        <w:rPr>
          <w:rFonts w:eastAsia="MS Mincho"/>
          <w:color w:val="000000"/>
        </w:rPr>
      </w:pPr>
      <w:r w:rsidRPr="00015DE6">
        <w:rPr>
          <w:rFonts w:eastAsia="MS Mincho"/>
          <w:color w:val="000000"/>
        </w:rPr>
        <w:t>Tracer Wire:</w:t>
      </w:r>
    </w:p>
    <w:p w14:paraId="5502F4F4" w14:textId="77777777" w:rsidR="009C2840" w:rsidRDefault="009C2840" w:rsidP="006A39F5">
      <w:pPr>
        <w:pStyle w:val="Heading4"/>
        <w:rPr>
          <w:rFonts w:eastAsia="MS Mincho"/>
        </w:rPr>
      </w:pPr>
      <w:r>
        <w:rPr>
          <w:rFonts w:eastAsia="MS Mincho"/>
        </w:rPr>
        <w:t>The tracer wire shall be tested for continuity as part of the project acceptance.</w:t>
      </w:r>
    </w:p>
    <w:p w14:paraId="5502F4F5" w14:textId="77777777" w:rsidR="009C2840" w:rsidRPr="00E436E4" w:rsidRDefault="009C2840" w:rsidP="006A39F5">
      <w:pPr>
        <w:pStyle w:val="Heading4"/>
        <w:rPr>
          <w:rFonts w:eastAsia="MS Mincho"/>
        </w:rPr>
      </w:pPr>
      <w:r>
        <w:rPr>
          <w:rFonts w:eastAsia="MS Mincho"/>
        </w:rPr>
        <w:t>Any breaks in the tracer wire shall be excavated and spliced to restore continuity.</w:t>
      </w:r>
    </w:p>
    <w:p w14:paraId="5502F4F6" w14:textId="77777777" w:rsidR="00CD4702" w:rsidRDefault="00CD4702" w:rsidP="006A39F5">
      <w:pPr>
        <w:pStyle w:val="Title"/>
        <w:rPr>
          <w:rFonts w:eastAsia="MS Mincho"/>
        </w:rPr>
      </w:pPr>
      <w:r>
        <w:rPr>
          <w:rFonts w:eastAsia="MS Mincho"/>
        </w:rPr>
        <w:t>END OF SECTION</w:t>
      </w:r>
    </w:p>
    <w:sectPr w:rsidR="00CD4702" w:rsidSect="006A39F5">
      <w:pgSz w:w="12240" w:h="15840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7CCE" w14:textId="77777777" w:rsidR="00CC6EA7" w:rsidRDefault="00CC6EA7">
      <w:r>
        <w:separator/>
      </w:r>
    </w:p>
  </w:endnote>
  <w:endnote w:type="continuationSeparator" w:id="0">
    <w:p w14:paraId="4B48B981" w14:textId="77777777" w:rsidR="00CC6EA7" w:rsidRDefault="00CC6EA7">
      <w:r>
        <w:continuationSeparator/>
      </w:r>
    </w:p>
  </w:endnote>
  <w:endnote w:type="continuationNotice" w:id="1">
    <w:p w14:paraId="0F245008" w14:textId="77777777" w:rsidR="00CC6EA7" w:rsidRDefault="00CC6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F4FB" w14:textId="77777777" w:rsidR="00500DD3" w:rsidRPr="00372897" w:rsidRDefault="00500DD3" w:rsidP="00C24B4E">
    <w:pPr>
      <w:pStyle w:val="Footer"/>
      <w:rPr>
        <w:i/>
        <w:color w:val="0000FF"/>
        <w:sz w:val="16"/>
        <w:szCs w:val="16"/>
      </w:rPr>
    </w:pPr>
    <w:r w:rsidRPr="00372897">
      <w:rPr>
        <w:i/>
        <w:color w:val="0000FF"/>
        <w:sz w:val="16"/>
        <w:szCs w:val="16"/>
      </w:rPr>
      <w:t>{</w:t>
    </w:r>
    <w:r>
      <w:rPr>
        <w:i/>
        <w:color w:val="0000FF"/>
        <w:sz w:val="16"/>
        <w:szCs w:val="16"/>
      </w:rPr>
      <w:t>Project Name</w:t>
    </w:r>
    <w:r w:rsidRPr="00372897">
      <w:rPr>
        <w:i/>
        <w:color w:val="0000FF"/>
        <w:sz w:val="16"/>
        <w:szCs w:val="16"/>
      </w:rPr>
      <w:t>}</w:t>
    </w:r>
    <w:r w:rsidRPr="00372897">
      <w:rPr>
        <w:sz w:val="16"/>
        <w:szCs w:val="16"/>
      </w:rPr>
      <w:tab/>
    </w:r>
    <w:r>
      <w:rPr>
        <w:sz w:val="16"/>
        <w:szCs w:val="16"/>
      </w:rPr>
      <w:t>Polyvinyl Chloride Pipe</w:t>
    </w:r>
    <w:r w:rsidRPr="00372897">
      <w:rPr>
        <w:sz w:val="16"/>
        <w:szCs w:val="16"/>
      </w:rPr>
      <w:tab/>
    </w:r>
    <w:r w:rsidRPr="00372897">
      <w:rPr>
        <w:i/>
        <w:color w:val="0000FF"/>
        <w:sz w:val="16"/>
        <w:szCs w:val="16"/>
      </w:rPr>
      <w:t>{</w:t>
    </w:r>
    <w:r>
      <w:rPr>
        <w:i/>
        <w:color w:val="0000FF"/>
        <w:sz w:val="16"/>
        <w:szCs w:val="16"/>
      </w:rPr>
      <w:t>Month, Year</w:t>
    </w:r>
    <w:r w:rsidRPr="00372897">
      <w:rPr>
        <w:i/>
        <w:color w:val="0000FF"/>
        <w:sz w:val="16"/>
        <w:szCs w:val="16"/>
      </w:rPr>
      <w:t>}</w:t>
    </w:r>
  </w:p>
  <w:p w14:paraId="5502F4FC" w14:textId="77777777" w:rsidR="00500DD3" w:rsidRPr="00C24B4E" w:rsidRDefault="00500DD3" w:rsidP="00C24B4E">
    <w:pPr>
      <w:pStyle w:val="Footer"/>
    </w:pPr>
    <w:r w:rsidRPr="00372897">
      <w:rPr>
        <w:sz w:val="16"/>
        <w:szCs w:val="16"/>
      </w:rPr>
      <w:tab/>
      <w:t>0</w:t>
    </w:r>
    <w:r>
      <w:rPr>
        <w:sz w:val="16"/>
        <w:szCs w:val="16"/>
      </w:rPr>
      <w:t>2520</w:t>
    </w:r>
    <w:r w:rsidRPr="00372897">
      <w:rPr>
        <w:sz w:val="16"/>
        <w:szCs w:val="16"/>
      </w:rPr>
      <w:t>-</w:t>
    </w:r>
    <w:r w:rsidRPr="00372897">
      <w:rPr>
        <w:rStyle w:val="PageNumber"/>
        <w:sz w:val="16"/>
        <w:szCs w:val="16"/>
      </w:rPr>
      <w:fldChar w:fldCharType="begin"/>
    </w:r>
    <w:r w:rsidRPr="00372897">
      <w:rPr>
        <w:rStyle w:val="PageNumber"/>
        <w:sz w:val="16"/>
        <w:szCs w:val="16"/>
      </w:rPr>
      <w:instrText xml:space="preserve"> PAGE </w:instrText>
    </w:r>
    <w:r w:rsidRPr="00372897">
      <w:rPr>
        <w:rStyle w:val="PageNumber"/>
        <w:sz w:val="16"/>
        <w:szCs w:val="16"/>
      </w:rPr>
      <w:fldChar w:fldCharType="separate"/>
    </w:r>
    <w:r w:rsidR="00C07428">
      <w:rPr>
        <w:rStyle w:val="PageNumber"/>
        <w:noProof/>
        <w:sz w:val="16"/>
        <w:szCs w:val="16"/>
      </w:rPr>
      <w:t>1</w:t>
    </w:r>
    <w:r w:rsidRPr="00372897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B23D" w14:textId="77777777" w:rsidR="00CC6EA7" w:rsidRDefault="00CC6EA7">
      <w:r>
        <w:separator/>
      </w:r>
    </w:p>
  </w:footnote>
  <w:footnote w:type="continuationSeparator" w:id="0">
    <w:p w14:paraId="5A259C84" w14:textId="77777777" w:rsidR="00CC6EA7" w:rsidRDefault="00CC6EA7">
      <w:r>
        <w:continuationSeparator/>
      </w:r>
    </w:p>
  </w:footnote>
  <w:footnote w:type="continuationNotice" w:id="1">
    <w:p w14:paraId="3FA49F24" w14:textId="77777777" w:rsidR="00CC6EA7" w:rsidRDefault="00CC6E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AD86" w14:textId="77777777" w:rsidR="00010BE8" w:rsidRDefault="00010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910"/>
    <w:multiLevelType w:val="multilevel"/>
    <w:tmpl w:val="D90649D8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lvlText w:val="(%9)"/>
      <w:legacy w:legacy="1" w:legacySpace="0" w:legacyIndent="432"/>
      <w:lvlJc w:val="left"/>
      <w:pPr>
        <w:ind w:left="3888" w:hanging="432"/>
      </w:pPr>
    </w:lvl>
  </w:abstractNum>
  <w:abstractNum w:abstractNumId="1" w15:restartNumberingAfterBreak="0">
    <w:nsid w:val="03172CE8"/>
    <w:multiLevelType w:val="singleLevel"/>
    <w:tmpl w:val="71E017D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A854A4C"/>
    <w:multiLevelType w:val="multilevel"/>
    <w:tmpl w:val="2FAC3BA8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lvlText w:val="(%9)"/>
      <w:legacy w:legacy="1" w:legacySpace="0" w:legacyIndent="432"/>
      <w:lvlJc w:val="left"/>
      <w:pPr>
        <w:ind w:left="3888" w:hanging="432"/>
      </w:pPr>
    </w:lvl>
  </w:abstractNum>
  <w:abstractNum w:abstractNumId="3" w15:restartNumberingAfterBreak="0">
    <w:nsid w:val="0A870FA6"/>
    <w:multiLevelType w:val="singleLevel"/>
    <w:tmpl w:val="3286A84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4" w15:restartNumberingAfterBreak="0">
    <w:nsid w:val="0D0811B4"/>
    <w:multiLevelType w:val="singleLevel"/>
    <w:tmpl w:val="B40266E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5" w15:restartNumberingAfterBreak="0">
    <w:nsid w:val="17623BBE"/>
    <w:multiLevelType w:val="singleLevel"/>
    <w:tmpl w:val="3286A84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6" w15:restartNumberingAfterBreak="0">
    <w:nsid w:val="1A7538C5"/>
    <w:multiLevelType w:val="singleLevel"/>
    <w:tmpl w:val="3286A84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7" w15:restartNumberingAfterBreak="0">
    <w:nsid w:val="217A089E"/>
    <w:multiLevelType w:val="singleLevel"/>
    <w:tmpl w:val="AA26161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8" w15:restartNumberingAfterBreak="0">
    <w:nsid w:val="234125C5"/>
    <w:multiLevelType w:val="singleLevel"/>
    <w:tmpl w:val="3286A84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9" w15:restartNumberingAfterBreak="0">
    <w:nsid w:val="291B2E6A"/>
    <w:multiLevelType w:val="singleLevel"/>
    <w:tmpl w:val="3286A84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10" w15:restartNumberingAfterBreak="0">
    <w:nsid w:val="295E3180"/>
    <w:multiLevelType w:val="multilevel"/>
    <w:tmpl w:val="277E7194"/>
    <w:lvl w:ilvl="0">
      <w:start w:val="1"/>
      <w:numFmt w:val="decimal"/>
      <w:pStyle w:val="Heading1"/>
      <w:lvlText w:val="Part %1 -"/>
      <w:lvlJc w:val="left"/>
      <w:pPr>
        <w:tabs>
          <w:tab w:val="num" w:pos="108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864"/>
        </w:tabs>
        <w:ind w:left="720" w:hanging="216"/>
      </w:pPr>
    </w:lvl>
    <w:lvl w:ilvl="3">
      <w:start w:val="1"/>
      <w:numFmt w:val="decimal"/>
      <w:pStyle w:val="Heading4"/>
      <w:lvlText w:val="%4."/>
      <w:lvlJc w:val="left"/>
      <w:pPr>
        <w:tabs>
          <w:tab w:val="num" w:pos="1224"/>
        </w:tabs>
        <w:ind w:left="1224" w:hanging="36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1584"/>
        </w:tabs>
        <w:ind w:left="1512" w:hanging="288"/>
      </w:pPr>
    </w:lvl>
    <w:lvl w:ilvl="5">
      <w:start w:val="1"/>
      <w:numFmt w:val="decimal"/>
      <w:pStyle w:val="Heading6"/>
      <w:lvlText w:val="%6)"/>
      <w:lvlJc w:val="left"/>
      <w:pPr>
        <w:tabs>
          <w:tab w:val="num" w:pos="1944"/>
        </w:tabs>
        <w:ind w:left="1728" w:hanging="144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2304"/>
        </w:tabs>
        <w:ind w:left="2088" w:hanging="144"/>
      </w:pPr>
    </w:lvl>
    <w:lvl w:ilvl="7">
      <w:start w:val="1"/>
      <w:numFmt w:val="decimal"/>
      <w:pStyle w:val="Heading8"/>
      <w:lvlText w:val="(%8)"/>
      <w:lvlJc w:val="left"/>
      <w:pPr>
        <w:tabs>
          <w:tab w:val="num" w:pos="2664"/>
        </w:tabs>
        <w:ind w:left="2448" w:hanging="144"/>
      </w:pPr>
    </w:lvl>
    <w:lvl w:ilvl="8">
      <w:start w:val="1"/>
      <w:numFmt w:val="lowerLetter"/>
      <w:pStyle w:val="Heading9"/>
      <w:lvlText w:val="(%9)"/>
      <w:lvlJc w:val="left"/>
      <w:pPr>
        <w:tabs>
          <w:tab w:val="num" w:pos="3024"/>
        </w:tabs>
        <w:ind w:left="2808" w:hanging="144"/>
      </w:pPr>
    </w:lvl>
  </w:abstractNum>
  <w:abstractNum w:abstractNumId="11" w15:restartNumberingAfterBreak="0">
    <w:nsid w:val="3130361C"/>
    <w:multiLevelType w:val="multilevel"/>
    <w:tmpl w:val="2FAC3BA8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lvlText w:val="(%9)"/>
      <w:legacy w:legacy="1" w:legacySpace="0" w:legacyIndent="432"/>
      <w:lvlJc w:val="left"/>
      <w:pPr>
        <w:ind w:left="3888" w:hanging="432"/>
      </w:pPr>
    </w:lvl>
  </w:abstractNum>
  <w:abstractNum w:abstractNumId="12" w15:restartNumberingAfterBreak="0">
    <w:nsid w:val="3B2243AE"/>
    <w:multiLevelType w:val="singleLevel"/>
    <w:tmpl w:val="3286A84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13" w15:restartNumberingAfterBreak="0">
    <w:nsid w:val="3F5444E2"/>
    <w:multiLevelType w:val="singleLevel"/>
    <w:tmpl w:val="3286A84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14" w15:restartNumberingAfterBreak="0">
    <w:nsid w:val="431841AC"/>
    <w:multiLevelType w:val="singleLevel"/>
    <w:tmpl w:val="3286A84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15" w15:restartNumberingAfterBreak="0">
    <w:nsid w:val="46630A54"/>
    <w:multiLevelType w:val="multilevel"/>
    <w:tmpl w:val="D90649D8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lvlText w:val="(%9)"/>
      <w:legacy w:legacy="1" w:legacySpace="0" w:legacyIndent="432"/>
      <w:lvlJc w:val="left"/>
      <w:pPr>
        <w:ind w:left="3888" w:hanging="432"/>
      </w:pPr>
    </w:lvl>
  </w:abstractNum>
  <w:abstractNum w:abstractNumId="16" w15:restartNumberingAfterBreak="0">
    <w:nsid w:val="484550CD"/>
    <w:multiLevelType w:val="singleLevel"/>
    <w:tmpl w:val="2E944602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17" w15:restartNumberingAfterBreak="0">
    <w:nsid w:val="51C94A43"/>
    <w:multiLevelType w:val="singleLevel"/>
    <w:tmpl w:val="AA26161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18" w15:restartNumberingAfterBreak="0">
    <w:nsid w:val="53BE599C"/>
    <w:multiLevelType w:val="singleLevel"/>
    <w:tmpl w:val="3286A84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19" w15:restartNumberingAfterBreak="0">
    <w:nsid w:val="57C269A8"/>
    <w:multiLevelType w:val="singleLevel"/>
    <w:tmpl w:val="AA26161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20" w15:restartNumberingAfterBreak="0">
    <w:nsid w:val="58F91779"/>
    <w:multiLevelType w:val="multilevel"/>
    <w:tmpl w:val="D90649D8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lvlText w:val="(%9)"/>
      <w:legacy w:legacy="1" w:legacySpace="0" w:legacyIndent="432"/>
      <w:lvlJc w:val="left"/>
      <w:pPr>
        <w:ind w:left="3888" w:hanging="432"/>
      </w:pPr>
    </w:lvl>
  </w:abstractNum>
  <w:abstractNum w:abstractNumId="21" w15:restartNumberingAfterBreak="0">
    <w:nsid w:val="70280368"/>
    <w:multiLevelType w:val="singleLevel"/>
    <w:tmpl w:val="3286A84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22" w15:restartNumberingAfterBreak="0">
    <w:nsid w:val="74C754F4"/>
    <w:multiLevelType w:val="singleLevel"/>
    <w:tmpl w:val="AA26161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23" w15:restartNumberingAfterBreak="0">
    <w:nsid w:val="75FB6100"/>
    <w:multiLevelType w:val="singleLevel"/>
    <w:tmpl w:val="AA26161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24" w15:restartNumberingAfterBreak="0">
    <w:nsid w:val="78E13091"/>
    <w:multiLevelType w:val="multilevel"/>
    <w:tmpl w:val="2FAC3BA8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lvlText w:val="(%9)"/>
      <w:legacy w:legacy="1" w:legacySpace="0" w:legacyIndent="432"/>
      <w:lvlJc w:val="left"/>
      <w:pPr>
        <w:ind w:left="3888" w:hanging="432"/>
      </w:pPr>
    </w:lvl>
  </w:abstractNum>
  <w:num w:numId="1" w16cid:durableId="2132631356">
    <w:abstractNumId w:val="10"/>
  </w:num>
  <w:num w:numId="2" w16cid:durableId="1070424663">
    <w:abstractNumId w:val="6"/>
  </w:num>
  <w:num w:numId="3" w16cid:durableId="994381664">
    <w:abstractNumId w:val="8"/>
  </w:num>
  <w:num w:numId="4" w16cid:durableId="1137842726">
    <w:abstractNumId w:val="18"/>
  </w:num>
  <w:num w:numId="5" w16cid:durableId="125587953">
    <w:abstractNumId w:val="14"/>
  </w:num>
  <w:num w:numId="6" w16cid:durableId="2001999467">
    <w:abstractNumId w:val="3"/>
  </w:num>
  <w:num w:numId="7" w16cid:durableId="1526212400">
    <w:abstractNumId w:val="12"/>
  </w:num>
  <w:num w:numId="8" w16cid:durableId="156267674">
    <w:abstractNumId w:val="9"/>
  </w:num>
  <w:num w:numId="9" w16cid:durableId="790437813">
    <w:abstractNumId w:val="5"/>
  </w:num>
  <w:num w:numId="10" w16cid:durableId="1255169745">
    <w:abstractNumId w:val="13"/>
  </w:num>
  <w:num w:numId="11" w16cid:durableId="1324091506">
    <w:abstractNumId w:val="21"/>
  </w:num>
  <w:num w:numId="12" w16cid:durableId="1070034229">
    <w:abstractNumId w:val="16"/>
  </w:num>
  <w:num w:numId="13" w16cid:durableId="1290894791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224" w:hanging="360"/>
        </w:pPr>
      </w:lvl>
    </w:lvlOverride>
  </w:num>
  <w:num w:numId="14" w16cid:durableId="693964261">
    <w:abstractNumId w:val="2"/>
  </w:num>
  <w:num w:numId="15" w16cid:durableId="1544978430">
    <w:abstractNumId w:val="4"/>
  </w:num>
  <w:num w:numId="16" w16cid:durableId="141088127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224" w:hanging="360"/>
        </w:pPr>
      </w:lvl>
    </w:lvlOverride>
  </w:num>
  <w:num w:numId="17" w16cid:durableId="270819174">
    <w:abstractNumId w:val="11"/>
  </w:num>
  <w:num w:numId="18" w16cid:durableId="1064765693">
    <w:abstractNumId w:val="24"/>
  </w:num>
  <w:num w:numId="19" w16cid:durableId="1616016863">
    <w:abstractNumId w:val="15"/>
  </w:num>
  <w:num w:numId="20" w16cid:durableId="953173334">
    <w:abstractNumId w:val="7"/>
  </w:num>
  <w:num w:numId="21" w16cid:durableId="1529680701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224" w:hanging="360"/>
        </w:pPr>
      </w:lvl>
    </w:lvlOverride>
  </w:num>
  <w:num w:numId="22" w16cid:durableId="1775519746">
    <w:abstractNumId w:val="0"/>
  </w:num>
  <w:num w:numId="23" w16cid:durableId="574819601">
    <w:abstractNumId w:val="20"/>
  </w:num>
  <w:num w:numId="24" w16cid:durableId="102577749">
    <w:abstractNumId w:val="22"/>
  </w:num>
  <w:num w:numId="25" w16cid:durableId="2086612063">
    <w:abstractNumId w:val="19"/>
  </w:num>
  <w:num w:numId="26" w16cid:durableId="1419132505">
    <w:abstractNumId w:val="17"/>
  </w:num>
  <w:num w:numId="27" w16cid:durableId="926038712">
    <w:abstractNumId w:val="23"/>
  </w:num>
  <w:num w:numId="28" w16cid:durableId="39524622">
    <w:abstractNumId w:val="10"/>
  </w:num>
  <w:num w:numId="29" w16cid:durableId="666833739">
    <w:abstractNumId w:val="10"/>
  </w:num>
  <w:num w:numId="30" w16cid:durableId="182211004">
    <w:abstractNumId w:val="10"/>
  </w:num>
  <w:num w:numId="31" w16cid:durableId="2004894164">
    <w:abstractNumId w:val="10"/>
  </w:num>
  <w:num w:numId="32" w16cid:durableId="1050349763">
    <w:abstractNumId w:val="10"/>
  </w:num>
  <w:num w:numId="33" w16cid:durableId="1931813248">
    <w:abstractNumId w:val="10"/>
  </w:num>
  <w:num w:numId="34" w16cid:durableId="400100320">
    <w:abstractNumId w:val="10"/>
  </w:num>
  <w:num w:numId="35" w16cid:durableId="2038770967">
    <w:abstractNumId w:val="1"/>
  </w:num>
  <w:num w:numId="36" w16cid:durableId="1695569062">
    <w:abstractNumId w:val="10"/>
  </w:num>
  <w:num w:numId="37" w16cid:durableId="830219919">
    <w:abstractNumId w:val="10"/>
  </w:num>
  <w:num w:numId="38" w16cid:durableId="375856399">
    <w:abstractNumId w:val="10"/>
  </w:num>
  <w:num w:numId="39" w16cid:durableId="536622882">
    <w:abstractNumId w:val="10"/>
  </w:num>
  <w:num w:numId="40" w16cid:durableId="962615536">
    <w:abstractNumId w:val="10"/>
  </w:num>
  <w:num w:numId="41" w16cid:durableId="247425500">
    <w:abstractNumId w:val="10"/>
  </w:num>
  <w:num w:numId="42" w16cid:durableId="1570072850">
    <w:abstractNumId w:val="10"/>
  </w:num>
  <w:num w:numId="43" w16cid:durableId="1922594519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55203552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814319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9542086">
    <w:abstractNumId w:val="10"/>
  </w:num>
  <w:num w:numId="47" w16cid:durableId="707682255">
    <w:abstractNumId w:val="10"/>
  </w:num>
  <w:num w:numId="48" w16cid:durableId="2069112547">
    <w:abstractNumId w:val="10"/>
  </w:num>
  <w:num w:numId="49" w16cid:durableId="958950381">
    <w:abstractNumId w:val="10"/>
  </w:num>
  <w:num w:numId="50" w16cid:durableId="205677357">
    <w:abstractNumId w:val="10"/>
  </w:num>
  <w:num w:numId="51" w16cid:durableId="1407150189">
    <w:abstractNumId w:val="10"/>
  </w:num>
  <w:num w:numId="52" w16cid:durableId="1295060855">
    <w:abstractNumId w:val="10"/>
  </w:num>
  <w:num w:numId="53" w16cid:durableId="50466175">
    <w:abstractNumId w:val="10"/>
  </w:num>
  <w:num w:numId="54" w16cid:durableId="870385065">
    <w:abstractNumId w:val="10"/>
  </w:num>
  <w:num w:numId="55" w16cid:durableId="1905096727">
    <w:abstractNumId w:val="10"/>
  </w:num>
  <w:num w:numId="56" w16cid:durableId="1374427924">
    <w:abstractNumId w:val="10"/>
  </w:num>
  <w:num w:numId="57" w16cid:durableId="1581480553">
    <w:abstractNumId w:val="10"/>
  </w:num>
  <w:num w:numId="58" w16cid:durableId="843399111">
    <w:abstractNumId w:val="10"/>
  </w:num>
  <w:num w:numId="59" w16cid:durableId="1820267490">
    <w:abstractNumId w:val="10"/>
  </w:num>
  <w:num w:numId="60" w16cid:durableId="1494907141">
    <w:abstractNumId w:val="10"/>
  </w:num>
  <w:num w:numId="61" w16cid:durableId="1676030080">
    <w:abstractNumId w:val="10"/>
  </w:num>
  <w:num w:numId="62" w16cid:durableId="360059480">
    <w:abstractNumId w:val="10"/>
  </w:num>
  <w:num w:numId="63" w16cid:durableId="234820567">
    <w:abstractNumId w:val="10"/>
  </w:num>
  <w:num w:numId="64" w16cid:durableId="389231470">
    <w:abstractNumId w:val="10"/>
  </w:num>
  <w:num w:numId="65" w16cid:durableId="788934530">
    <w:abstractNumId w:val="10"/>
  </w:num>
  <w:num w:numId="66" w16cid:durableId="1937665909">
    <w:abstractNumId w:val="10"/>
  </w:num>
  <w:num w:numId="67" w16cid:durableId="883759526">
    <w:abstractNumId w:val="10"/>
  </w:num>
  <w:num w:numId="68" w16cid:durableId="1147093336">
    <w:abstractNumId w:val="10"/>
  </w:num>
  <w:num w:numId="69" w16cid:durableId="937983237">
    <w:abstractNumId w:val="10"/>
  </w:num>
  <w:num w:numId="70" w16cid:durableId="729811553">
    <w:abstractNumId w:val="10"/>
  </w:num>
  <w:num w:numId="71" w16cid:durableId="1249969365">
    <w:abstractNumId w:val="10"/>
  </w:num>
  <w:num w:numId="72" w16cid:durableId="1362053986">
    <w:abstractNumId w:val="10"/>
  </w:num>
  <w:num w:numId="73" w16cid:durableId="198324364">
    <w:abstractNumId w:val="10"/>
  </w:num>
  <w:num w:numId="74" w16cid:durableId="1263218879">
    <w:abstractNumId w:val="10"/>
  </w:num>
  <w:num w:numId="75" w16cid:durableId="404648697">
    <w:abstractNumId w:val="10"/>
  </w:num>
  <w:num w:numId="76" w16cid:durableId="957613526">
    <w:abstractNumId w:val="10"/>
  </w:num>
  <w:num w:numId="77" w16cid:durableId="179659856">
    <w:abstractNumId w:val="10"/>
  </w:num>
  <w:num w:numId="78" w16cid:durableId="1532307529">
    <w:abstractNumId w:val="10"/>
  </w:num>
  <w:num w:numId="79" w16cid:durableId="764040379">
    <w:abstractNumId w:val="1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HDRSpec" w:val="1"/>
  </w:docVars>
  <w:rsids>
    <w:rsidRoot w:val="00D26AB9"/>
    <w:rsid w:val="000057C6"/>
    <w:rsid w:val="0001059D"/>
    <w:rsid w:val="00010BE8"/>
    <w:rsid w:val="00012AC2"/>
    <w:rsid w:val="00015DE6"/>
    <w:rsid w:val="000238EA"/>
    <w:rsid w:val="00027668"/>
    <w:rsid w:val="000300FA"/>
    <w:rsid w:val="0003065F"/>
    <w:rsid w:val="0003129F"/>
    <w:rsid w:val="00031A05"/>
    <w:rsid w:val="000356CB"/>
    <w:rsid w:val="00035B13"/>
    <w:rsid w:val="00036B93"/>
    <w:rsid w:val="000525C5"/>
    <w:rsid w:val="00052CC1"/>
    <w:rsid w:val="000557B7"/>
    <w:rsid w:val="00061237"/>
    <w:rsid w:val="00064339"/>
    <w:rsid w:val="00067E83"/>
    <w:rsid w:val="00071A51"/>
    <w:rsid w:val="0007264E"/>
    <w:rsid w:val="00075934"/>
    <w:rsid w:val="000805E4"/>
    <w:rsid w:val="0008750E"/>
    <w:rsid w:val="0009375C"/>
    <w:rsid w:val="000967C6"/>
    <w:rsid w:val="000A0CCC"/>
    <w:rsid w:val="000B0AEC"/>
    <w:rsid w:val="000B30B5"/>
    <w:rsid w:val="000B52AF"/>
    <w:rsid w:val="000C2FD5"/>
    <w:rsid w:val="000C42C8"/>
    <w:rsid w:val="000C51B8"/>
    <w:rsid w:val="000C62D5"/>
    <w:rsid w:val="000D2090"/>
    <w:rsid w:val="000D27BD"/>
    <w:rsid w:val="000D49DD"/>
    <w:rsid w:val="000E2824"/>
    <w:rsid w:val="000E4517"/>
    <w:rsid w:val="0010295D"/>
    <w:rsid w:val="00104BB0"/>
    <w:rsid w:val="00115213"/>
    <w:rsid w:val="00116406"/>
    <w:rsid w:val="001244E8"/>
    <w:rsid w:val="00136CD9"/>
    <w:rsid w:val="001675DC"/>
    <w:rsid w:val="00171428"/>
    <w:rsid w:val="0017174F"/>
    <w:rsid w:val="001734E6"/>
    <w:rsid w:val="00183C4A"/>
    <w:rsid w:val="0018724F"/>
    <w:rsid w:val="001872BA"/>
    <w:rsid w:val="001A01C4"/>
    <w:rsid w:val="001A3C5F"/>
    <w:rsid w:val="001A4B54"/>
    <w:rsid w:val="001B0192"/>
    <w:rsid w:val="001B53F6"/>
    <w:rsid w:val="001B65C6"/>
    <w:rsid w:val="001C196C"/>
    <w:rsid w:val="001C4E19"/>
    <w:rsid w:val="001D0EA5"/>
    <w:rsid w:val="001D1277"/>
    <w:rsid w:val="001E23EF"/>
    <w:rsid w:val="001E6D43"/>
    <w:rsid w:val="00201733"/>
    <w:rsid w:val="002114A2"/>
    <w:rsid w:val="00212FAF"/>
    <w:rsid w:val="00214D50"/>
    <w:rsid w:val="002163EF"/>
    <w:rsid w:val="00230D9F"/>
    <w:rsid w:val="00234BE6"/>
    <w:rsid w:val="00240CE2"/>
    <w:rsid w:val="0025129D"/>
    <w:rsid w:val="00256535"/>
    <w:rsid w:val="002569FD"/>
    <w:rsid w:val="00256D90"/>
    <w:rsid w:val="00263C0D"/>
    <w:rsid w:val="00266C6C"/>
    <w:rsid w:val="00271D90"/>
    <w:rsid w:val="00273375"/>
    <w:rsid w:val="00275B0B"/>
    <w:rsid w:val="00276426"/>
    <w:rsid w:val="00276F5F"/>
    <w:rsid w:val="00281DD6"/>
    <w:rsid w:val="00283AF5"/>
    <w:rsid w:val="00283FC8"/>
    <w:rsid w:val="00286C43"/>
    <w:rsid w:val="00292A2F"/>
    <w:rsid w:val="00293453"/>
    <w:rsid w:val="00295161"/>
    <w:rsid w:val="0029537A"/>
    <w:rsid w:val="002A1354"/>
    <w:rsid w:val="002A1EDE"/>
    <w:rsid w:val="002A6BF7"/>
    <w:rsid w:val="002B460A"/>
    <w:rsid w:val="002C1696"/>
    <w:rsid w:val="002C3052"/>
    <w:rsid w:val="002C3212"/>
    <w:rsid w:val="002E1BEC"/>
    <w:rsid w:val="002E4FAA"/>
    <w:rsid w:val="002E669B"/>
    <w:rsid w:val="002F308A"/>
    <w:rsid w:val="00304B7A"/>
    <w:rsid w:val="003220A8"/>
    <w:rsid w:val="00322406"/>
    <w:rsid w:val="003316B9"/>
    <w:rsid w:val="003319BA"/>
    <w:rsid w:val="00332266"/>
    <w:rsid w:val="00341A29"/>
    <w:rsid w:val="00357525"/>
    <w:rsid w:val="003577C2"/>
    <w:rsid w:val="00360B7C"/>
    <w:rsid w:val="003615C9"/>
    <w:rsid w:val="00362973"/>
    <w:rsid w:val="003647C1"/>
    <w:rsid w:val="00367475"/>
    <w:rsid w:val="0036772C"/>
    <w:rsid w:val="00370E4C"/>
    <w:rsid w:val="00381C57"/>
    <w:rsid w:val="0038323A"/>
    <w:rsid w:val="00386160"/>
    <w:rsid w:val="0039003E"/>
    <w:rsid w:val="00393CEE"/>
    <w:rsid w:val="00394066"/>
    <w:rsid w:val="00395AB3"/>
    <w:rsid w:val="003A2705"/>
    <w:rsid w:val="003B0D85"/>
    <w:rsid w:val="003C329F"/>
    <w:rsid w:val="003C3B64"/>
    <w:rsid w:val="003C3EBB"/>
    <w:rsid w:val="003C50EB"/>
    <w:rsid w:val="003D00B9"/>
    <w:rsid w:val="003D07CE"/>
    <w:rsid w:val="003D1E30"/>
    <w:rsid w:val="003D388A"/>
    <w:rsid w:val="003D6EB8"/>
    <w:rsid w:val="003D770D"/>
    <w:rsid w:val="003E0DA9"/>
    <w:rsid w:val="003E55D2"/>
    <w:rsid w:val="003E6735"/>
    <w:rsid w:val="003F0F44"/>
    <w:rsid w:val="003F3311"/>
    <w:rsid w:val="003F4B83"/>
    <w:rsid w:val="00401F6E"/>
    <w:rsid w:val="00402B6E"/>
    <w:rsid w:val="00402D63"/>
    <w:rsid w:val="004034F9"/>
    <w:rsid w:val="00403BD1"/>
    <w:rsid w:val="00403C09"/>
    <w:rsid w:val="00405FB5"/>
    <w:rsid w:val="00407837"/>
    <w:rsid w:val="00411B41"/>
    <w:rsid w:val="00432954"/>
    <w:rsid w:val="004332CE"/>
    <w:rsid w:val="004344B7"/>
    <w:rsid w:val="004354D0"/>
    <w:rsid w:val="004412AD"/>
    <w:rsid w:val="004414AA"/>
    <w:rsid w:val="0045076C"/>
    <w:rsid w:val="00450F30"/>
    <w:rsid w:val="00454F8C"/>
    <w:rsid w:val="00455AF0"/>
    <w:rsid w:val="00461717"/>
    <w:rsid w:val="0046684A"/>
    <w:rsid w:val="00471C69"/>
    <w:rsid w:val="004723E5"/>
    <w:rsid w:val="004857BB"/>
    <w:rsid w:val="004870FC"/>
    <w:rsid w:val="00487672"/>
    <w:rsid w:val="00491368"/>
    <w:rsid w:val="00491671"/>
    <w:rsid w:val="004A1069"/>
    <w:rsid w:val="004A1270"/>
    <w:rsid w:val="004A745A"/>
    <w:rsid w:val="004B6D4A"/>
    <w:rsid w:val="004C20AC"/>
    <w:rsid w:val="004C7FAE"/>
    <w:rsid w:val="004D1534"/>
    <w:rsid w:val="004D534F"/>
    <w:rsid w:val="004E6D34"/>
    <w:rsid w:val="004E6DC4"/>
    <w:rsid w:val="004E743D"/>
    <w:rsid w:val="004F00EC"/>
    <w:rsid w:val="004F470F"/>
    <w:rsid w:val="004F7753"/>
    <w:rsid w:val="00500DD3"/>
    <w:rsid w:val="005058A5"/>
    <w:rsid w:val="005130D7"/>
    <w:rsid w:val="005132E9"/>
    <w:rsid w:val="005147A4"/>
    <w:rsid w:val="00522CFC"/>
    <w:rsid w:val="00522F09"/>
    <w:rsid w:val="00523BB2"/>
    <w:rsid w:val="0052735D"/>
    <w:rsid w:val="00527631"/>
    <w:rsid w:val="00531E79"/>
    <w:rsid w:val="0054030C"/>
    <w:rsid w:val="00547498"/>
    <w:rsid w:val="005479C3"/>
    <w:rsid w:val="00551CF7"/>
    <w:rsid w:val="005617E7"/>
    <w:rsid w:val="005706A2"/>
    <w:rsid w:val="005762F0"/>
    <w:rsid w:val="00597B82"/>
    <w:rsid w:val="005A11AF"/>
    <w:rsid w:val="005B7F21"/>
    <w:rsid w:val="005D31AB"/>
    <w:rsid w:val="005D5845"/>
    <w:rsid w:val="005D6199"/>
    <w:rsid w:val="005D781B"/>
    <w:rsid w:val="005E0CFF"/>
    <w:rsid w:val="005E2E79"/>
    <w:rsid w:val="005E32B2"/>
    <w:rsid w:val="005E5C38"/>
    <w:rsid w:val="005F444B"/>
    <w:rsid w:val="00602204"/>
    <w:rsid w:val="00602539"/>
    <w:rsid w:val="00604368"/>
    <w:rsid w:val="006077DD"/>
    <w:rsid w:val="00610623"/>
    <w:rsid w:val="00611455"/>
    <w:rsid w:val="006135C7"/>
    <w:rsid w:val="006149F1"/>
    <w:rsid w:val="00623DE6"/>
    <w:rsid w:val="00624AAD"/>
    <w:rsid w:val="006300A2"/>
    <w:rsid w:val="006326E0"/>
    <w:rsid w:val="0064068D"/>
    <w:rsid w:val="00642AF6"/>
    <w:rsid w:val="00644235"/>
    <w:rsid w:val="0064492B"/>
    <w:rsid w:val="00644D3D"/>
    <w:rsid w:val="006470B7"/>
    <w:rsid w:val="006562E3"/>
    <w:rsid w:val="00660064"/>
    <w:rsid w:val="00664DA1"/>
    <w:rsid w:val="00666C06"/>
    <w:rsid w:val="0067088A"/>
    <w:rsid w:val="006721F3"/>
    <w:rsid w:val="006726A6"/>
    <w:rsid w:val="00675CC4"/>
    <w:rsid w:val="0068419F"/>
    <w:rsid w:val="0069491A"/>
    <w:rsid w:val="006A39F5"/>
    <w:rsid w:val="006A4032"/>
    <w:rsid w:val="006A6F19"/>
    <w:rsid w:val="006B28F5"/>
    <w:rsid w:val="006B59DE"/>
    <w:rsid w:val="006B789F"/>
    <w:rsid w:val="006C1B1A"/>
    <w:rsid w:val="006C1B75"/>
    <w:rsid w:val="006C40AA"/>
    <w:rsid w:val="006D3390"/>
    <w:rsid w:val="006D5A26"/>
    <w:rsid w:val="006E5DD4"/>
    <w:rsid w:val="006E6126"/>
    <w:rsid w:val="006E7BF3"/>
    <w:rsid w:val="006F0D05"/>
    <w:rsid w:val="006F2007"/>
    <w:rsid w:val="0071066C"/>
    <w:rsid w:val="0071261D"/>
    <w:rsid w:val="007201D3"/>
    <w:rsid w:val="007201EE"/>
    <w:rsid w:val="00721BA8"/>
    <w:rsid w:val="00726588"/>
    <w:rsid w:val="00727704"/>
    <w:rsid w:val="00731E46"/>
    <w:rsid w:val="007415FE"/>
    <w:rsid w:val="00742245"/>
    <w:rsid w:val="007435C5"/>
    <w:rsid w:val="00752431"/>
    <w:rsid w:val="00773ACA"/>
    <w:rsid w:val="0077572A"/>
    <w:rsid w:val="00776A8C"/>
    <w:rsid w:val="00776D21"/>
    <w:rsid w:val="007801A2"/>
    <w:rsid w:val="007812F2"/>
    <w:rsid w:val="00781E3D"/>
    <w:rsid w:val="00782301"/>
    <w:rsid w:val="007848A3"/>
    <w:rsid w:val="0078675A"/>
    <w:rsid w:val="00796490"/>
    <w:rsid w:val="00796C43"/>
    <w:rsid w:val="007B7E0B"/>
    <w:rsid w:val="007C0196"/>
    <w:rsid w:val="007C0CC5"/>
    <w:rsid w:val="007C306A"/>
    <w:rsid w:val="007C4717"/>
    <w:rsid w:val="007C76FF"/>
    <w:rsid w:val="007D42DE"/>
    <w:rsid w:val="007D755C"/>
    <w:rsid w:val="007E0208"/>
    <w:rsid w:val="007F02F1"/>
    <w:rsid w:val="007F2644"/>
    <w:rsid w:val="007F40DD"/>
    <w:rsid w:val="007F4770"/>
    <w:rsid w:val="007F54CA"/>
    <w:rsid w:val="007F7AA1"/>
    <w:rsid w:val="00802541"/>
    <w:rsid w:val="0080365B"/>
    <w:rsid w:val="0080370C"/>
    <w:rsid w:val="00805B63"/>
    <w:rsid w:val="00807E9C"/>
    <w:rsid w:val="00812ACF"/>
    <w:rsid w:val="00812CAE"/>
    <w:rsid w:val="00814108"/>
    <w:rsid w:val="008145DD"/>
    <w:rsid w:val="008166EB"/>
    <w:rsid w:val="0082001A"/>
    <w:rsid w:val="00822B6D"/>
    <w:rsid w:val="00822DAE"/>
    <w:rsid w:val="008253A2"/>
    <w:rsid w:val="00832F84"/>
    <w:rsid w:val="00841AE3"/>
    <w:rsid w:val="00844A53"/>
    <w:rsid w:val="00845E0F"/>
    <w:rsid w:val="00846D45"/>
    <w:rsid w:val="0085486C"/>
    <w:rsid w:val="0085571D"/>
    <w:rsid w:val="0086269B"/>
    <w:rsid w:val="00864A12"/>
    <w:rsid w:val="00870755"/>
    <w:rsid w:val="008745D8"/>
    <w:rsid w:val="00875785"/>
    <w:rsid w:val="0088329B"/>
    <w:rsid w:val="0088370B"/>
    <w:rsid w:val="008A0516"/>
    <w:rsid w:val="008A3AD2"/>
    <w:rsid w:val="008A41B0"/>
    <w:rsid w:val="008A43FE"/>
    <w:rsid w:val="008A49BF"/>
    <w:rsid w:val="008A6CED"/>
    <w:rsid w:val="008C4AFF"/>
    <w:rsid w:val="008C6085"/>
    <w:rsid w:val="008C6151"/>
    <w:rsid w:val="008C61BB"/>
    <w:rsid w:val="008C6A7E"/>
    <w:rsid w:val="008D3297"/>
    <w:rsid w:val="008D52D1"/>
    <w:rsid w:val="008E13F2"/>
    <w:rsid w:val="008E376A"/>
    <w:rsid w:val="008E6ACE"/>
    <w:rsid w:val="008F0350"/>
    <w:rsid w:val="008F3A52"/>
    <w:rsid w:val="008F3C0E"/>
    <w:rsid w:val="008F7930"/>
    <w:rsid w:val="00902C3F"/>
    <w:rsid w:val="009055C3"/>
    <w:rsid w:val="0090777E"/>
    <w:rsid w:val="00915CF9"/>
    <w:rsid w:val="00916B6F"/>
    <w:rsid w:val="0092627E"/>
    <w:rsid w:val="009266ED"/>
    <w:rsid w:val="009275EE"/>
    <w:rsid w:val="00932418"/>
    <w:rsid w:val="00936DA7"/>
    <w:rsid w:val="00940C14"/>
    <w:rsid w:val="009527B3"/>
    <w:rsid w:val="009527DE"/>
    <w:rsid w:val="00962CD6"/>
    <w:rsid w:val="00971DFB"/>
    <w:rsid w:val="0097414D"/>
    <w:rsid w:val="00974ED5"/>
    <w:rsid w:val="00976C2A"/>
    <w:rsid w:val="009777FB"/>
    <w:rsid w:val="0098175E"/>
    <w:rsid w:val="009836AF"/>
    <w:rsid w:val="00984C53"/>
    <w:rsid w:val="00984EC4"/>
    <w:rsid w:val="009913B7"/>
    <w:rsid w:val="00991A97"/>
    <w:rsid w:val="009A0F08"/>
    <w:rsid w:val="009A2AEA"/>
    <w:rsid w:val="009A3CDD"/>
    <w:rsid w:val="009A4C55"/>
    <w:rsid w:val="009A5490"/>
    <w:rsid w:val="009A6DB5"/>
    <w:rsid w:val="009A7D7C"/>
    <w:rsid w:val="009A7FA6"/>
    <w:rsid w:val="009B4501"/>
    <w:rsid w:val="009B4F3F"/>
    <w:rsid w:val="009B50BB"/>
    <w:rsid w:val="009B6078"/>
    <w:rsid w:val="009C2840"/>
    <w:rsid w:val="009C6AA1"/>
    <w:rsid w:val="009D27F3"/>
    <w:rsid w:val="009D32E1"/>
    <w:rsid w:val="009D3CA7"/>
    <w:rsid w:val="009E204C"/>
    <w:rsid w:val="009F0793"/>
    <w:rsid w:val="009F5A09"/>
    <w:rsid w:val="009F5B52"/>
    <w:rsid w:val="009F7F39"/>
    <w:rsid w:val="00A046A3"/>
    <w:rsid w:val="00A061E6"/>
    <w:rsid w:val="00A07547"/>
    <w:rsid w:val="00A13663"/>
    <w:rsid w:val="00A2178C"/>
    <w:rsid w:val="00A21A05"/>
    <w:rsid w:val="00A32A60"/>
    <w:rsid w:val="00A33BB7"/>
    <w:rsid w:val="00A35B75"/>
    <w:rsid w:val="00A42649"/>
    <w:rsid w:val="00A42E53"/>
    <w:rsid w:val="00A43CE8"/>
    <w:rsid w:val="00A66335"/>
    <w:rsid w:val="00A70051"/>
    <w:rsid w:val="00A71D92"/>
    <w:rsid w:val="00A721E9"/>
    <w:rsid w:val="00A733EA"/>
    <w:rsid w:val="00A73445"/>
    <w:rsid w:val="00A82735"/>
    <w:rsid w:val="00A84700"/>
    <w:rsid w:val="00A86A20"/>
    <w:rsid w:val="00A913CA"/>
    <w:rsid w:val="00A958C6"/>
    <w:rsid w:val="00A96742"/>
    <w:rsid w:val="00AA3591"/>
    <w:rsid w:val="00AA6316"/>
    <w:rsid w:val="00AD5A85"/>
    <w:rsid w:val="00AE1FE2"/>
    <w:rsid w:val="00AE4344"/>
    <w:rsid w:val="00AE6FB8"/>
    <w:rsid w:val="00AF1D25"/>
    <w:rsid w:val="00AF2CA6"/>
    <w:rsid w:val="00B04F73"/>
    <w:rsid w:val="00B1480A"/>
    <w:rsid w:val="00B16268"/>
    <w:rsid w:val="00B166CD"/>
    <w:rsid w:val="00B22ACD"/>
    <w:rsid w:val="00B23112"/>
    <w:rsid w:val="00B25266"/>
    <w:rsid w:val="00B25861"/>
    <w:rsid w:val="00B27B64"/>
    <w:rsid w:val="00B302FA"/>
    <w:rsid w:val="00B30506"/>
    <w:rsid w:val="00B3311B"/>
    <w:rsid w:val="00B3349C"/>
    <w:rsid w:val="00B40BB7"/>
    <w:rsid w:val="00B43ED1"/>
    <w:rsid w:val="00B539ED"/>
    <w:rsid w:val="00B6690F"/>
    <w:rsid w:val="00B66B42"/>
    <w:rsid w:val="00B70EAC"/>
    <w:rsid w:val="00B71C15"/>
    <w:rsid w:val="00B74307"/>
    <w:rsid w:val="00B76608"/>
    <w:rsid w:val="00B77D3D"/>
    <w:rsid w:val="00B81D14"/>
    <w:rsid w:val="00B822CB"/>
    <w:rsid w:val="00B84148"/>
    <w:rsid w:val="00B84E56"/>
    <w:rsid w:val="00B86F99"/>
    <w:rsid w:val="00B870CD"/>
    <w:rsid w:val="00B87538"/>
    <w:rsid w:val="00B91AD8"/>
    <w:rsid w:val="00B97A14"/>
    <w:rsid w:val="00BA06EA"/>
    <w:rsid w:val="00BA51F1"/>
    <w:rsid w:val="00BA63BE"/>
    <w:rsid w:val="00BB2003"/>
    <w:rsid w:val="00BC04B7"/>
    <w:rsid w:val="00BC0A5E"/>
    <w:rsid w:val="00BC292A"/>
    <w:rsid w:val="00BD261C"/>
    <w:rsid w:val="00BD2F0F"/>
    <w:rsid w:val="00BD3DBD"/>
    <w:rsid w:val="00BD7975"/>
    <w:rsid w:val="00BE66E2"/>
    <w:rsid w:val="00BE6D62"/>
    <w:rsid w:val="00BF4A72"/>
    <w:rsid w:val="00BF6E82"/>
    <w:rsid w:val="00C0347A"/>
    <w:rsid w:val="00C05527"/>
    <w:rsid w:val="00C07428"/>
    <w:rsid w:val="00C125E9"/>
    <w:rsid w:val="00C127B9"/>
    <w:rsid w:val="00C14277"/>
    <w:rsid w:val="00C20990"/>
    <w:rsid w:val="00C20E32"/>
    <w:rsid w:val="00C24B4E"/>
    <w:rsid w:val="00C319F1"/>
    <w:rsid w:val="00C32B28"/>
    <w:rsid w:val="00C33E9E"/>
    <w:rsid w:val="00C374F4"/>
    <w:rsid w:val="00C43356"/>
    <w:rsid w:val="00C43A72"/>
    <w:rsid w:val="00C43DBC"/>
    <w:rsid w:val="00C4572E"/>
    <w:rsid w:val="00C458BB"/>
    <w:rsid w:val="00C51668"/>
    <w:rsid w:val="00C54897"/>
    <w:rsid w:val="00C55DE9"/>
    <w:rsid w:val="00C611EB"/>
    <w:rsid w:val="00C62A78"/>
    <w:rsid w:val="00C75D8F"/>
    <w:rsid w:val="00C84DEC"/>
    <w:rsid w:val="00C879D2"/>
    <w:rsid w:val="00C93411"/>
    <w:rsid w:val="00C94D14"/>
    <w:rsid w:val="00CA3CB0"/>
    <w:rsid w:val="00CA6023"/>
    <w:rsid w:val="00CA752E"/>
    <w:rsid w:val="00CB5C95"/>
    <w:rsid w:val="00CC01AF"/>
    <w:rsid w:val="00CC1F55"/>
    <w:rsid w:val="00CC6B89"/>
    <w:rsid w:val="00CC6EA7"/>
    <w:rsid w:val="00CC7EC4"/>
    <w:rsid w:val="00CD4702"/>
    <w:rsid w:val="00CD6E83"/>
    <w:rsid w:val="00CD7024"/>
    <w:rsid w:val="00CE3F87"/>
    <w:rsid w:val="00CF0FF2"/>
    <w:rsid w:val="00CF2DDA"/>
    <w:rsid w:val="00D00A31"/>
    <w:rsid w:val="00D02BAD"/>
    <w:rsid w:val="00D042FE"/>
    <w:rsid w:val="00D04A8F"/>
    <w:rsid w:val="00D05420"/>
    <w:rsid w:val="00D074B6"/>
    <w:rsid w:val="00D1189E"/>
    <w:rsid w:val="00D23214"/>
    <w:rsid w:val="00D23983"/>
    <w:rsid w:val="00D25DC1"/>
    <w:rsid w:val="00D26AB9"/>
    <w:rsid w:val="00D26D61"/>
    <w:rsid w:val="00D34C5F"/>
    <w:rsid w:val="00D358FF"/>
    <w:rsid w:val="00D521D3"/>
    <w:rsid w:val="00D53094"/>
    <w:rsid w:val="00D55E96"/>
    <w:rsid w:val="00D569DA"/>
    <w:rsid w:val="00D66788"/>
    <w:rsid w:val="00D674A4"/>
    <w:rsid w:val="00D6791D"/>
    <w:rsid w:val="00D72B39"/>
    <w:rsid w:val="00D74597"/>
    <w:rsid w:val="00D759FD"/>
    <w:rsid w:val="00D7799B"/>
    <w:rsid w:val="00D874E5"/>
    <w:rsid w:val="00D9319E"/>
    <w:rsid w:val="00D94801"/>
    <w:rsid w:val="00DA184C"/>
    <w:rsid w:val="00DA266D"/>
    <w:rsid w:val="00DB035A"/>
    <w:rsid w:val="00DB3186"/>
    <w:rsid w:val="00DB7A05"/>
    <w:rsid w:val="00DB7DB6"/>
    <w:rsid w:val="00DC24EE"/>
    <w:rsid w:val="00DC421D"/>
    <w:rsid w:val="00DD3DF4"/>
    <w:rsid w:val="00DD5B22"/>
    <w:rsid w:val="00DE009E"/>
    <w:rsid w:val="00DF2FF3"/>
    <w:rsid w:val="00E00BE5"/>
    <w:rsid w:val="00E0113A"/>
    <w:rsid w:val="00E015BD"/>
    <w:rsid w:val="00E05428"/>
    <w:rsid w:val="00E05844"/>
    <w:rsid w:val="00E069F0"/>
    <w:rsid w:val="00E16B18"/>
    <w:rsid w:val="00E2360B"/>
    <w:rsid w:val="00E321D1"/>
    <w:rsid w:val="00E33508"/>
    <w:rsid w:val="00E426B6"/>
    <w:rsid w:val="00E42B05"/>
    <w:rsid w:val="00E436E4"/>
    <w:rsid w:val="00E53B3D"/>
    <w:rsid w:val="00E6111D"/>
    <w:rsid w:val="00E63BA5"/>
    <w:rsid w:val="00E652A6"/>
    <w:rsid w:val="00E66937"/>
    <w:rsid w:val="00E73A3D"/>
    <w:rsid w:val="00E8031F"/>
    <w:rsid w:val="00E9096A"/>
    <w:rsid w:val="00E916BB"/>
    <w:rsid w:val="00E92F4A"/>
    <w:rsid w:val="00EA5D4D"/>
    <w:rsid w:val="00EB5500"/>
    <w:rsid w:val="00EB6468"/>
    <w:rsid w:val="00EB79F4"/>
    <w:rsid w:val="00ED176E"/>
    <w:rsid w:val="00ED55A4"/>
    <w:rsid w:val="00EE0C35"/>
    <w:rsid w:val="00EE2CF6"/>
    <w:rsid w:val="00F0064E"/>
    <w:rsid w:val="00F02DDC"/>
    <w:rsid w:val="00F06060"/>
    <w:rsid w:val="00F070DE"/>
    <w:rsid w:val="00F101B8"/>
    <w:rsid w:val="00F2757F"/>
    <w:rsid w:val="00F27A17"/>
    <w:rsid w:val="00F34DD4"/>
    <w:rsid w:val="00F4706D"/>
    <w:rsid w:val="00F51EE3"/>
    <w:rsid w:val="00F53FB1"/>
    <w:rsid w:val="00F60C9A"/>
    <w:rsid w:val="00F61C89"/>
    <w:rsid w:val="00F61DA9"/>
    <w:rsid w:val="00F6234F"/>
    <w:rsid w:val="00F62405"/>
    <w:rsid w:val="00F67F2B"/>
    <w:rsid w:val="00F735F8"/>
    <w:rsid w:val="00F74896"/>
    <w:rsid w:val="00F761A6"/>
    <w:rsid w:val="00F76226"/>
    <w:rsid w:val="00F76F1A"/>
    <w:rsid w:val="00F810A1"/>
    <w:rsid w:val="00F90BEF"/>
    <w:rsid w:val="00F91366"/>
    <w:rsid w:val="00F93787"/>
    <w:rsid w:val="00F957D3"/>
    <w:rsid w:val="00FA61E8"/>
    <w:rsid w:val="00FA66ED"/>
    <w:rsid w:val="00FB5288"/>
    <w:rsid w:val="00FB61FA"/>
    <w:rsid w:val="00FB649D"/>
    <w:rsid w:val="00FB759B"/>
    <w:rsid w:val="00FB7DEC"/>
    <w:rsid w:val="00FC3E80"/>
    <w:rsid w:val="00FC676B"/>
    <w:rsid w:val="00FC7B2C"/>
    <w:rsid w:val="00FD114B"/>
    <w:rsid w:val="00FD248B"/>
    <w:rsid w:val="00FD2EEB"/>
    <w:rsid w:val="00FD33B2"/>
    <w:rsid w:val="00FE7B64"/>
    <w:rsid w:val="00FF304F"/>
    <w:rsid w:val="00FF4EC8"/>
    <w:rsid w:val="37234BEC"/>
    <w:rsid w:val="37C19868"/>
    <w:rsid w:val="5682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2F3D5"/>
  <w15:docId w15:val="{70759134-EA2E-4B6A-AFD8-748951E7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keepLines/>
    </w:p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before="360" w:after="120"/>
      <w:outlineLvl w:val="0"/>
    </w:pPr>
    <w:rPr>
      <w:rFonts w:ascii="Arial" w:hAnsi="Arial"/>
      <w:b/>
      <w:caps/>
      <w:kern w:val="28"/>
      <w:sz w:val="22"/>
    </w:rPr>
  </w:style>
  <w:style w:type="paragraph" w:styleId="Heading2">
    <w:name w:val="heading 2"/>
    <w:basedOn w:val="Normal"/>
    <w:next w:val="Heading3"/>
    <w:qFormat/>
    <w:pPr>
      <w:numPr>
        <w:ilvl w:val="1"/>
        <w:numId w:val="1"/>
      </w:numPr>
      <w:spacing w:before="120" w:after="60"/>
      <w:outlineLvl w:val="1"/>
    </w:pPr>
    <w:rPr>
      <w:b/>
      <w:caps/>
    </w:rPr>
  </w:style>
  <w:style w:type="paragraph" w:styleId="Heading3">
    <w:name w:val="heading 3"/>
    <w:basedOn w:val="Normal"/>
    <w:link w:val="Heading3Char"/>
    <w:qFormat/>
    <w:pPr>
      <w:numPr>
        <w:ilvl w:val="2"/>
        <w:numId w:val="1"/>
      </w:numPr>
      <w:spacing w:before="120"/>
      <w:outlineLvl w:val="2"/>
    </w:pPr>
  </w:style>
  <w:style w:type="paragraph" w:styleId="Heading4">
    <w:name w:val="heading 4"/>
    <w:basedOn w:val="Normal"/>
    <w:link w:val="Heading4Char"/>
    <w:qFormat/>
    <w:pPr>
      <w:numPr>
        <w:ilvl w:val="3"/>
        <w:numId w:val="1"/>
      </w:numPr>
      <w:outlineLvl w:val="3"/>
    </w:pPr>
  </w:style>
  <w:style w:type="paragraph" w:styleId="Heading5">
    <w:name w:val="heading 5"/>
    <w:aliases w:val="Durham"/>
    <w:basedOn w:val="Normal"/>
    <w:link w:val="Heading5Char"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tionalParagraph">
    <w:name w:val="Optional Paragraph"/>
    <w:basedOn w:val="Normal"/>
    <w:rPr>
      <w:i/>
      <w:vanish/>
      <w:color w:val="0000FF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pecifierNote">
    <w:name w:val="Specifier Note"/>
    <w:basedOn w:val="Normal"/>
    <w:rsid w:val="005D5845"/>
    <w:pPr>
      <w:pBdr>
        <w:top w:val="dashed" w:sz="8" w:space="1" w:color="FF0000"/>
        <w:left w:val="dashed" w:sz="8" w:space="4" w:color="FF0000"/>
        <w:bottom w:val="dashed" w:sz="8" w:space="1" w:color="FF0000"/>
        <w:right w:val="dashed" w:sz="8" w:space="4" w:color="FF0000"/>
      </w:pBdr>
    </w:pPr>
    <w:rPr>
      <w:rFonts w:ascii="Arial" w:hAnsi="Arial"/>
      <w:noProof/>
      <w:vanish/>
      <w:color w:val="FF0000"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caps/>
      <w:kern w:val="28"/>
      <w:sz w:val="2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 New" w:hAnsi="Courier New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AddendumCallout">
    <w:name w:val="Addendum Callout"/>
    <w:basedOn w:val="Normal"/>
    <w:pPr>
      <w:spacing w:before="120"/>
    </w:pPr>
  </w:style>
  <w:style w:type="character" w:customStyle="1" w:styleId="Metric">
    <w:name w:val="Metric"/>
    <w:basedOn w:val="DefaultParagraphFont"/>
  </w:style>
  <w:style w:type="character" w:customStyle="1" w:styleId="English">
    <w:name w:val="English"/>
    <w:basedOn w:val="DefaultParagraphFont"/>
  </w:style>
  <w:style w:type="character" w:styleId="LineNumber">
    <w:name w:val="line number"/>
    <w:basedOn w:val="DefaultParagraphFont"/>
  </w:style>
  <w:style w:type="character" w:styleId="Hyperlink">
    <w:name w:val="Hyperlink"/>
    <w:rsid w:val="004E6DC4"/>
    <w:rPr>
      <w:color w:val="0000FF"/>
      <w:u w:val="single"/>
    </w:rPr>
  </w:style>
  <w:style w:type="character" w:styleId="FollowedHyperlink">
    <w:name w:val="FollowedHyperlink"/>
    <w:rsid w:val="004E6DC4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E23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36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3983"/>
    <w:rPr>
      <w:rFonts w:eastAsia="Calibri"/>
      <w:kern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rsid w:val="00C24B4E"/>
  </w:style>
  <w:style w:type="character" w:styleId="PageNumber">
    <w:name w:val="page number"/>
    <w:basedOn w:val="DefaultParagraphFont"/>
    <w:rsid w:val="00C24B4E"/>
  </w:style>
  <w:style w:type="character" w:customStyle="1" w:styleId="Heading4Char">
    <w:name w:val="Heading 4 Char"/>
    <w:basedOn w:val="DefaultParagraphFont"/>
    <w:link w:val="Heading4"/>
    <w:rsid w:val="00B3311B"/>
  </w:style>
  <w:style w:type="paragraph" w:styleId="CommentSubject">
    <w:name w:val="annotation subject"/>
    <w:basedOn w:val="CommentText"/>
    <w:next w:val="CommentText"/>
    <w:link w:val="CommentSubjectChar"/>
    <w:rsid w:val="004D153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D1534"/>
  </w:style>
  <w:style w:type="character" w:customStyle="1" w:styleId="CommentSubjectChar">
    <w:name w:val="Comment Subject Char"/>
    <w:basedOn w:val="CommentTextChar"/>
    <w:link w:val="CommentSubject"/>
    <w:rsid w:val="004D1534"/>
  </w:style>
  <w:style w:type="character" w:customStyle="1" w:styleId="Heading5Char">
    <w:name w:val="Heading 5 Char"/>
    <w:aliases w:val="Durham Char"/>
    <w:link w:val="Heading5"/>
    <w:rsid w:val="00F76F1A"/>
  </w:style>
  <w:style w:type="character" w:customStyle="1" w:styleId="Heading6Char">
    <w:name w:val="Heading 6 Char"/>
    <w:link w:val="Heading6"/>
    <w:rsid w:val="00FE7B64"/>
  </w:style>
  <w:style w:type="character" w:customStyle="1" w:styleId="Heading3Char">
    <w:name w:val="Heading 3 Char"/>
    <w:link w:val="Heading3"/>
    <w:rsid w:val="00407837"/>
  </w:style>
  <w:style w:type="paragraph" w:styleId="Revision">
    <w:name w:val="Revision"/>
    <w:hidden/>
    <w:uiPriority w:val="99"/>
    <w:semiHidden/>
    <w:rsid w:val="008F0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2A0F9C4A686438DB087AF414ABF2B" ma:contentTypeVersion="15" ma:contentTypeDescription="Create a new document." ma:contentTypeScope="" ma:versionID="89778612ad66a73111a5700b5dc3cc79">
  <xsd:schema xmlns:xsd="http://www.w3.org/2001/XMLSchema" xmlns:xs="http://www.w3.org/2001/XMLSchema" xmlns:p="http://schemas.microsoft.com/office/2006/metadata/properties" xmlns:ns2="d968919d-8f17-48aa-b742-a9651d063139" xmlns:ns3="56f3d475-d5a5-4f38-9fda-4df3bc095028" targetNamespace="http://schemas.microsoft.com/office/2006/metadata/properties" ma:root="true" ma:fieldsID="b3f4fc1159e75058aed92d53c6878c7a" ns2:_="" ns3:_="">
    <xsd:import namespace="d968919d-8f17-48aa-b742-a9651d063139"/>
    <xsd:import namespace="56f3d475-d5a5-4f38-9fda-4df3bc0950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Status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8919d-8f17-48aa-b742-a9651d0631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1cbae2d-2699-44de-8ed7-9f585882d623}" ma:internalName="TaxCatchAll" ma:showField="CatchAllData" ma:web="d968919d-8f17-48aa-b742-a9651d063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3d475-d5a5-4f38-9fda-4df3bc095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14" nillable="true" ma:displayName="Status" ma:format="Dropdown" ma:internalName="Status">
      <xsd:simpleType>
        <xsd:union memberTypes="dms:Text">
          <xsd:simpleType>
            <xsd:restriction base="dms:Choice">
              <xsd:enumeration value="Editing"/>
              <xsd:enumeration value="Review"/>
              <xsd:enumeration value="Final"/>
              <xsd:enumeration value="No Updates Needed"/>
            </xsd:restriction>
          </xsd:simpleType>
        </xsd:union>
      </xsd:simpleType>
    </xsd:element>
    <xsd:element name="Comments" ma:index="1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cd9e62-e469-4ba7-99d5-eaeed984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56f3d475-d5a5-4f38-9fda-4df3bc095028" xsi:nil="true"/>
    <Status xmlns="56f3d475-d5a5-4f38-9fda-4df3bc095028">Master</Status>
    <TaxCatchAll xmlns="d968919d-8f17-48aa-b742-a9651d063139" xsi:nil="true"/>
    <lcf76f155ced4ddcb4097134ff3c332f xmlns="56f3d475-d5a5-4f38-9fda-4df3bc095028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2ECC3E-6AD1-4238-A377-5AD807CF5A81}"/>
</file>

<file path=customXml/itemProps2.xml><?xml version="1.0" encoding="utf-8"?>
<ds:datastoreItem xmlns:ds="http://schemas.openxmlformats.org/officeDocument/2006/customXml" ds:itemID="{9EDB596C-A418-4D34-9F6B-82654FF524D0}">
  <ds:schemaRefs>
    <ds:schemaRef ds:uri="http://schemas.microsoft.com/office/2006/metadata/properties"/>
    <ds:schemaRef ds:uri="http://schemas.microsoft.com/office/infopath/2007/PartnerControls"/>
    <ds:schemaRef ds:uri="56f3d475-d5a5-4f38-9fda-4df3bc095028"/>
  </ds:schemaRefs>
</ds:datastoreItem>
</file>

<file path=customXml/itemProps3.xml><?xml version="1.0" encoding="utf-8"?>
<ds:datastoreItem xmlns:ds="http://schemas.openxmlformats.org/officeDocument/2006/customXml" ds:itemID="{A5854394-4EF7-4AED-ADE7-414B7D38DF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7FF3188-9B4C-4F9A-805C-D3833FDB7C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B29C45-472A-4AC8-89CA-8831897F3A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3150</Words>
  <Characters>17961</Characters>
  <Application>Microsoft Office Word</Application>
  <DocSecurity>0</DocSecurity>
  <Lines>149</Lines>
  <Paragraphs>42</Paragraphs>
  <ScaleCrop>false</ScaleCrop>
  <Company>HDR Inc.</Company>
  <LinksUpToDate>false</LinksUpToDate>
  <CharactersWithSpaces>21069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</dc:title>
  <dc:subject>{SPECIFICATION SECTION TITLE}</dc:subject>
  <dc:creator>mwildfan</dc:creator>
  <dc:description>HDR Specs v5.0</dc:description>
  <cp:lastModifiedBy>Wiland, Autumn</cp:lastModifiedBy>
  <cp:revision>8</cp:revision>
  <cp:lastPrinted>2009-10-29T13:49:00Z</cp:lastPrinted>
  <dcterms:created xsi:type="dcterms:W3CDTF">2018-01-14T19:43:00Z</dcterms:created>
  <dcterms:modified xsi:type="dcterms:W3CDTF">2024-03-19T18:02:00Z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MASTERS</vt:lpwstr>
  </property>
  <property fmtid="{D5CDD505-2E9C-101B-9397-08002B2CF9AE}" pid="3" name="Client">
    <vt:lpwstr>MASTER SPECIFICATION SYSTEM</vt:lpwstr>
  </property>
  <property fmtid="{D5CDD505-2E9C-101B-9397-08002B2CF9AE}" pid="4" name="Date Issued">
    <vt:lpwstr/>
  </property>
  <property fmtid="{D5CDD505-2E9C-101B-9397-08002B2CF9AE}" pid="5" name="Project Number">
    <vt:lpwstr>91097-047-007</vt:lpwstr>
  </property>
  <property fmtid="{D5CDD505-2E9C-101B-9397-08002B2CF9AE}" pid="6" name="Deliverable">
    <vt:lpwstr/>
  </property>
  <property fmtid="{D5CDD505-2E9C-101B-9397-08002B2CF9AE}" pid="7" name="City">
    <vt:lpwstr/>
  </property>
  <property fmtid="{D5CDD505-2E9C-101B-9397-08002B2CF9AE}" pid="8" name="State">
    <vt:lpwstr/>
  </property>
  <property fmtid="{D5CDD505-2E9C-101B-9397-08002B2CF9AE}" pid="9" name="Project Revision Number">
    <vt:lpwstr>0</vt:lpwstr>
  </property>
  <property fmtid="{D5CDD505-2E9C-101B-9397-08002B2CF9AE}" pid="10" name="Units">
    <vt:lpwstr> </vt:lpwstr>
  </property>
  <property fmtid="{D5CDD505-2E9C-101B-9397-08002B2CF9AE}" pid="11" name="Division">
    <vt:lpwstr>00 - Bidding Requirements, Contract Forms, and Conditions of the Contract</vt:lpwstr>
  </property>
  <property fmtid="{D5CDD505-2E9C-101B-9397-08002B2CF9AE}" pid="12" name="Comments">
    <vt:lpwstr/>
  </property>
  <property fmtid="{D5CDD505-2E9C-101B-9397-08002B2CF9AE}" pid="13" name="Revision">
    <vt:lpwstr/>
  </property>
  <property fmtid="{D5CDD505-2E9C-101B-9397-08002B2CF9AE}" pid="14" name="Status">
    <vt:lpwstr>Master</vt:lpwstr>
  </property>
  <property fmtid="{D5CDD505-2E9C-101B-9397-08002B2CF9AE}" pid="15" name="File Status - Vendor Info">
    <vt:lpwstr>0</vt:lpwstr>
  </property>
  <property fmtid="{D5CDD505-2E9C-101B-9397-08002B2CF9AE}" pid="16" name="Practice Group">
    <vt:lpwstr/>
  </property>
  <property fmtid="{D5CDD505-2E9C-101B-9397-08002B2CF9AE}" pid="17" name="Technical Specialist">
    <vt:lpwstr/>
  </property>
  <property fmtid="{D5CDD505-2E9C-101B-9397-08002B2CF9AE}" pid="18" name="File Status - Feedback">
    <vt:lpwstr/>
  </property>
  <property fmtid="{D5CDD505-2E9C-101B-9397-08002B2CF9AE}" pid="19" name="ContentType">
    <vt:lpwstr>Document</vt:lpwstr>
  </property>
  <property fmtid="{D5CDD505-2E9C-101B-9397-08002B2CF9AE}" pid="20" name="ContentTypeId">
    <vt:lpwstr>0x0101004282A0F9C4A686438DB087AF414ABF2B</vt:lpwstr>
  </property>
  <property fmtid="{D5CDD505-2E9C-101B-9397-08002B2CF9AE}" pid="21" name="MediaServiceImageTags">
    <vt:lpwstr/>
  </property>
</Properties>
</file>